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4827A">
      <w:pPr>
        <w:spacing w:line="480" w:lineRule="auto"/>
        <w:rPr>
          <w:rFonts w:hint="eastAsia" w:ascii="黑体" w:eastAsia="黑体"/>
          <w:color w:val="auto"/>
          <w:sz w:val="24"/>
          <w:highlight w:val="none"/>
        </w:rPr>
      </w:pPr>
      <w:r>
        <w:rPr>
          <w:rFonts w:ascii="宋体" w:hAnsi="宋体" w:cs="宋体"/>
          <w:color w:val="auto"/>
          <w:sz w:val="24"/>
          <w:highlight w:val="none"/>
        </w:rPr>
        <w:fldChar w:fldCharType="begin"/>
      </w:r>
      <w:r>
        <w:rPr>
          <w:color w:val="auto"/>
          <w:highlight w:val="none"/>
        </w:rPr>
        <w:instrText xml:space="preserve"> INCLUDEPICTURE "../文档/xwechat_files/wxid_iicrt3fhmw0e1_3d47/msg/file/2025-05/" \* MERGEFORMAT  INCLUDEPICTURE "C:\\Users\\Administrator\\Desktop\\" \* MERGEFORMAT </w:instrText>
      </w:r>
      <w:r>
        <w:rPr>
          <w:rFonts w:ascii="宋体" w:hAnsi="宋体" w:cs="宋体"/>
          <w:color w:val="auto"/>
          <w:sz w:val="24"/>
          <w:highlight w:val="none"/>
        </w:rPr>
        <w:fldChar w:fldCharType="separate"/>
      </w:r>
      <w:r>
        <w:rPr>
          <w:rFonts w:ascii="宋体" w:hAnsi="宋体" w:cs="宋体"/>
          <w:color w:val="auto"/>
          <w:sz w:val="24"/>
          <w:highlight w:val="none"/>
        </w:rPr>
        <w:drawing>
          <wp:inline distT="0" distB="0" distL="114300" distR="114300">
            <wp:extent cx="1514475" cy="1357630"/>
            <wp:effectExtent l="0" t="0" r="9525" b="13970"/>
            <wp:docPr id="1" name="图片 1"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KYQQ}GOZ1{]~8T6VE]_3Y"/>
                    <pic:cNvPicPr>
                      <a:picLocks noChangeAspect="1"/>
                    </pic:cNvPicPr>
                  </pic:nvPicPr>
                  <pic:blipFill>
                    <a:blip r:embed="rId8"/>
                    <a:stretch>
                      <a:fillRect/>
                    </a:stretch>
                  </pic:blipFill>
                  <pic:spPr>
                    <a:xfrm>
                      <a:off x="0" y="0"/>
                      <a:ext cx="1514475" cy="1357630"/>
                    </a:xfrm>
                    <a:prstGeom prst="rect">
                      <a:avLst/>
                    </a:prstGeom>
                    <a:noFill/>
                    <a:ln>
                      <a:noFill/>
                    </a:ln>
                  </pic:spPr>
                </pic:pic>
              </a:graphicData>
            </a:graphic>
          </wp:inline>
        </w:drawing>
      </w:r>
      <w:r>
        <w:rPr>
          <w:rFonts w:ascii="宋体" w:hAnsi="宋体" w:cs="宋体"/>
          <w:color w:val="auto"/>
          <w:sz w:val="24"/>
          <w:highlight w:val="none"/>
        </w:rPr>
        <w:fldChar w:fldCharType="end"/>
      </w:r>
    </w:p>
    <w:p w14:paraId="7A9CAECA">
      <w:pPr>
        <w:spacing w:line="480" w:lineRule="auto"/>
        <w:rPr>
          <w:rFonts w:hint="eastAsia" w:ascii="华文中宋" w:hAnsi="华文中宋" w:eastAsia="华文中宋"/>
          <w:b/>
          <w:color w:val="auto"/>
          <w:sz w:val="72"/>
          <w:highlight w:val="none"/>
        </w:rPr>
      </w:pPr>
      <w:bookmarkStart w:id="33" w:name="_GoBack"/>
      <w:bookmarkEnd w:id="33"/>
    </w:p>
    <w:p w14:paraId="68E23137">
      <w:pPr>
        <w:snapToGrid w:val="0"/>
        <w:spacing w:before="156" w:beforeLines="50"/>
        <w:jc w:val="center"/>
        <w:rPr>
          <w:rFonts w:hint="eastAsia" w:ascii="仿宋_GB2312" w:eastAsia="仿宋_GB2312"/>
          <w:b/>
          <w:bCs/>
          <w:color w:val="auto"/>
          <w:sz w:val="72"/>
          <w:szCs w:val="72"/>
          <w:highlight w:val="none"/>
        </w:rPr>
      </w:pPr>
      <w:r>
        <w:rPr>
          <w:rFonts w:hint="eastAsia" w:ascii="黑体" w:hAnsi="华文中宋" w:eastAsia="黑体" w:cs="华文中宋"/>
          <w:b/>
          <w:bCs/>
          <w:color w:val="auto"/>
          <w:sz w:val="72"/>
          <w:szCs w:val="72"/>
          <w:highlight w:val="none"/>
          <w:lang w:eastAsia="zh-CN"/>
        </w:rPr>
        <w:t>竞价文件</w:t>
      </w:r>
    </w:p>
    <w:p w14:paraId="3C39EED0">
      <w:pPr>
        <w:spacing w:line="480" w:lineRule="auto"/>
        <w:rPr>
          <w:rFonts w:hint="eastAsia" w:ascii="宋体" w:hAnsi="宋体"/>
          <w:color w:val="auto"/>
          <w:sz w:val="24"/>
          <w:highlight w:val="none"/>
        </w:rPr>
      </w:pPr>
    </w:p>
    <w:p w14:paraId="3013163A">
      <w:pPr>
        <w:spacing w:line="360" w:lineRule="auto"/>
        <w:rPr>
          <w:rFonts w:hint="eastAsia" w:ascii="宋体" w:hAnsi="宋体"/>
          <w:color w:val="auto"/>
          <w:sz w:val="24"/>
          <w:highlight w:val="none"/>
        </w:rPr>
      </w:pPr>
    </w:p>
    <w:p w14:paraId="7C437CB4">
      <w:pPr>
        <w:spacing w:line="360" w:lineRule="auto"/>
        <w:rPr>
          <w:rFonts w:hint="eastAsia" w:ascii="宋体" w:hAnsi="宋体"/>
          <w:color w:val="auto"/>
          <w:sz w:val="24"/>
          <w:highlight w:val="none"/>
        </w:rPr>
      </w:pPr>
    </w:p>
    <w:p w14:paraId="1F98305B">
      <w:pPr>
        <w:spacing w:line="360" w:lineRule="auto"/>
        <w:rPr>
          <w:rFonts w:hint="eastAsia" w:ascii="宋体" w:hAnsi="宋体"/>
          <w:color w:val="auto"/>
          <w:sz w:val="24"/>
          <w:highlight w:val="none"/>
        </w:rPr>
      </w:pPr>
    </w:p>
    <w:p w14:paraId="1B0FBC9B">
      <w:pPr>
        <w:spacing w:line="360" w:lineRule="auto"/>
        <w:rPr>
          <w:rFonts w:hint="eastAsia" w:ascii="宋体" w:hAnsi="宋体"/>
          <w:color w:val="auto"/>
          <w:sz w:val="24"/>
          <w:highlight w:val="none"/>
        </w:rPr>
      </w:pPr>
    </w:p>
    <w:p w14:paraId="2E887A4F">
      <w:pPr>
        <w:pStyle w:val="5"/>
        <w:spacing w:line="360" w:lineRule="auto"/>
        <w:ind w:firstLine="1285" w:firstLineChars="400"/>
        <w:rPr>
          <w:rFonts w:hint="eastAsia" w:ascii="仿宋_GB2312" w:eastAsia="仿宋_GB2312"/>
          <w:b/>
          <w:color w:val="auto"/>
          <w:sz w:val="32"/>
          <w:highlight w:val="none"/>
          <w:lang w:eastAsia="zh-CN"/>
        </w:rPr>
      </w:pPr>
      <w:r>
        <w:rPr>
          <w:rFonts w:hint="eastAsia" w:ascii="仿宋_GB2312" w:eastAsia="仿宋_GB2312"/>
          <w:b/>
          <w:color w:val="auto"/>
          <w:sz w:val="32"/>
          <w:highlight w:val="none"/>
          <w:lang w:eastAsia="zh-CN"/>
        </w:rPr>
        <w:t>项目编号</w:t>
      </w:r>
      <w:r>
        <w:rPr>
          <w:rFonts w:hint="eastAsia" w:ascii="仿宋_GB2312" w:eastAsia="仿宋_GB2312"/>
          <w:b/>
          <w:color w:val="auto"/>
          <w:sz w:val="32"/>
          <w:highlight w:val="none"/>
        </w:rPr>
        <w:t>：</w:t>
      </w:r>
      <w:r>
        <w:rPr>
          <w:rFonts w:hint="eastAsia" w:ascii="仿宋_GB2312" w:eastAsia="仿宋_GB2312"/>
          <w:b/>
          <w:color w:val="auto"/>
          <w:sz w:val="32"/>
          <w:highlight w:val="none"/>
          <w:lang w:eastAsia="zh-CN"/>
        </w:rPr>
        <w:t>GDZC-SG26JJ029</w:t>
      </w:r>
    </w:p>
    <w:p w14:paraId="4FAD6C93">
      <w:pPr>
        <w:pStyle w:val="5"/>
        <w:spacing w:line="360" w:lineRule="auto"/>
        <w:ind w:left="2944" w:leftChars="611" w:hanging="1661" w:hangingChars="517"/>
        <w:rPr>
          <w:rFonts w:hint="eastAsia" w:ascii="仿宋_GB2312" w:eastAsia="仿宋_GB2312"/>
          <w:b/>
          <w:color w:val="auto"/>
          <w:sz w:val="32"/>
          <w:highlight w:val="none"/>
          <w:lang w:eastAsia="zh-CN"/>
        </w:rPr>
      </w:pPr>
      <w:r>
        <w:rPr>
          <w:rFonts w:hint="eastAsia" w:ascii="仿宋_GB2312" w:eastAsia="仿宋_GB2312"/>
          <w:b/>
          <w:color w:val="auto"/>
          <w:sz w:val="32"/>
          <w:highlight w:val="none"/>
        </w:rPr>
        <w:t>项目名称：</w:t>
      </w:r>
      <w:r>
        <w:rPr>
          <w:rFonts w:hint="eastAsia" w:ascii="仿宋_GB2312" w:eastAsia="仿宋_GB2312"/>
          <w:b/>
          <w:color w:val="auto"/>
          <w:sz w:val="32"/>
          <w:highlight w:val="none"/>
          <w:lang w:eastAsia="zh-CN"/>
        </w:rPr>
        <w:t>广东省广裕集团韶关北江实业有限责任公司租赁生产设备项目</w:t>
      </w:r>
    </w:p>
    <w:p w14:paraId="7307382C">
      <w:pPr>
        <w:pStyle w:val="5"/>
        <w:spacing w:line="360" w:lineRule="auto"/>
        <w:rPr>
          <w:rFonts w:hint="eastAsia" w:ascii="仿宋_GB2312" w:eastAsia="仿宋_GB2312"/>
          <w:b/>
          <w:color w:val="auto"/>
          <w:sz w:val="32"/>
          <w:highlight w:val="none"/>
        </w:rPr>
      </w:pPr>
    </w:p>
    <w:p w14:paraId="2604A2C5">
      <w:pPr>
        <w:pStyle w:val="5"/>
        <w:spacing w:line="360" w:lineRule="auto"/>
        <w:rPr>
          <w:rFonts w:hint="eastAsia" w:ascii="仿宋_GB2312" w:eastAsia="仿宋_GB2312"/>
          <w:b/>
          <w:color w:val="auto"/>
          <w:sz w:val="32"/>
          <w:highlight w:val="none"/>
        </w:rPr>
      </w:pPr>
    </w:p>
    <w:p w14:paraId="5DFC255A">
      <w:pPr>
        <w:snapToGrid w:val="0"/>
        <w:spacing w:line="360" w:lineRule="auto"/>
        <w:jc w:val="center"/>
        <w:rPr>
          <w:rFonts w:hint="eastAsia" w:ascii="黑体" w:hAnsi="华文中宋" w:eastAsia="黑体" w:cs="华文中宋"/>
          <w:color w:val="auto"/>
          <w:sz w:val="30"/>
          <w:szCs w:val="30"/>
          <w:highlight w:val="none"/>
          <w:lang w:eastAsia="zh-CN"/>
        </w:rPr>
      </w:pPr>
      <w:r>
        <w:rPr>
          <w:rFonts w:hint="eastAsia" w:ascii="黑体" w:hAnsi="华文中宋" w:eastAsia="黑体" w:cs="华文中宋"/>
          <w:color w:val="auto"/>
          <w:sz w:val="30"/>
          <w:szCs w:val="30"/>
          <w:highlight w:val="none"/>
          <w:lang w:val="en-US" w:eastAsia="zh-CN"/>
        </w:rPr>
        <w:t>采购单位</w:t>
      </w:r>
      <w:r>
        <w:rPr>
          <w:rFonts w:hint="eastAsia" w:ascii="黑体" w:hAnsi="华文中宋" w:eastAsia="黑体" w:cs="华文中宋"/>
          <w:color w:val="auto"/>
          <w:sz w:val="30"/>
          <w:szCs w:val="30"/>
          <w:highlight w:val="none"/>
        </w:rPr>
        <w:t>：</w:t>
      </w:r>
      <w:r>
        <w:rPr>
          <w:rFonts w:hint="eastAsia" w:ascii="黑体" w:hAnsi="华文中宋" w:eastAsia="黑体" w:cs="华文中宋"/>
          <w:color w:val="auto"/>
          <w:sz w:val="30"/>
          <w:szCs w:val="30"/>
          <w:highlight w:val="none"/>
          <w:lang w:eastAsia="zh-CN"/>
        </w:rPr>
        <w:t>广东省广裕集团韶关北江实业有限责任公司</w:t>
      </w:r>
    </w:p>
    <w:p w14:paraId="195687EE">
      <w:pPr>
        <w:snapToGrid w:val="0"/>
        <w:spacing w:line="360" w:lineRule="auto"/>
        <w:jc w:val="center"/>
        <w:rPr>
          <w:rFonts w:hint="eastAsia" w:ascii="黑体" w:hAnsi="华文中宋" w:eastAsia="黑体" w:cs="华文中宋"/>
          <w:color w:val="auto"/>
          <w:sz w:val="30"/>
          <w:szCs w:val="30"/>
          <w:highlight w:val="none"/>
          <w:lang w:eastAsia="zh-CN"/>
        </w:rPr>
      </w:pPr>
      <w:r>
        <w:rPr>
          <w:rFonts w:hint="eastAsia" w:ascii="黑体" w:hAnsi="华文中宋" w:eastAsia="黑体" w:cs="华文中宋"/>
          <w:color w:val="auto"/>
          <w:sz w:val="30"/>
          <w:szCs w:val="30"/>
          <w:highlight w:val="none"/>
          <w:lang w:val="en-US" w:eastAsia="zh-CN"/>
        </w:rPr>
        <w:t>采购</w:t>
      </w:r>
      <w:r>
        <w:rPr>
          <w:rFonts w:hint="eastAsia" w:ascii="黑体" w:hAnsi="华文中宋" w:eastAsia="黑体" w:cs="华文中宋"/>
          <w:color w:val="auto"/>
          <w:sz w:val="30"/>
          <w:szCs w:val="30"/>
          <w:highlight w:val="none"/>
          <w:lang w:eastAsia="zh-CN"/>
        </w:rPr>
        <w:t>代理机构</w:t>
      </w:r>
      <w:r>
        <w:rPr>
          <w:rFonts w:ascii="黑体" w:hAnsi="华文中宋" w:eastAsia="黑体" w:cs="华文中宋"/>
          <w:color w:val="auto"/>
          <w:sz w:val="30"/>
          <w:szCs w:val="30"/>
          <w:highlight w:val="none"/>
        </w:rPr>
        <w:t>：</w:t>
      </w:r>
      <w:r>
        <w:rPr>
          <w:rFonts w:hint="eastAsia" w:ascii="黑体" w:hAnsi="华文中宋" w:eastAsia="黑体" w:cs="华文中宋"/>
          <w:color w:val="auto"/>
          <w:sz w:val="30"/>
          <w:szCs w:val="30"/>
          <w:highlight w:val="none"/>
          <w:lang w:eastAsia="zh-CN"/>
        </w:rPr>
        <w:t>广东中采招标有限公司</w:t>
      </w:r>
    </w:p>
    <w:p w14:paraId="7CAB3AD2">
      <w:pPr>
        <w:snapToGrid w:val="0"/>
        <w:spacing w:line="360" w:lineRule="auto"/>
        <w:jc w:val="center"/>
        <w:rPr>
          <w:rFonts w:ascii="黑体" w:hAnsi="华文中宋" w:eastAsia="黑体" w:cs="华文中宋"/>
          <w:color w:val="auto"/>
          <w:sz w:val="30"/>
          <w:szCs w:val="30"/>
          <w:highlight w:val="none"/>
        </w:rPr>
      </w:pPr>
    </w:p>
    <w:p w14:paraId="483476C0">
      <w:pPr>
        <w:keepNext/>
        <w:keepLines w:val="0"/>
        <w:pageBreakBefore w:val="0"/>
        <w:kinsoku/>
        <w:wordWrap/>
        <w:overflowPunct/>
        <w:topLinePunct w:val="0"/>
        <w:autoSpaceDE/>
        <w:autoSpaceDN/>
        <w:bidi w:val="0"/>
        <w:adjustRightInd/>
        <w:snapToGrid/>
        <w:textAlignment w:val="auto"/>
        <w:outlineLvl w:val="9"/>
        <w:rPr>
          <w:color w:val="auto"/>
          <w:highlight w:val="none"/>
        </w:rPr>
      </w:pPr>
    </w:p>
    <w:p w14:paraId="5D816BFF">
      <w:pPr>
        <w:keepNext/>
        <w:keepLines w:val="0"/>
        <w:pageBreakBefore w:val="0"/>
        <w:kinsoku/>
        <w:wordWrap/>
        <w:overflowPunct/>
        <w:topLinePunct w:val="0"/>
        <w:autoSpaceDE/>
        <w:autoSpaceDN/>
        <w:bidi w:val="0"/>
        <w:adjustRightInd/>
        <w:snapToGrid/>
        <w:textAlignment w:val="auto"/>
        <w:outlineLvl w:val="9"/>
        <w:rPr>
          <w:color w:val="auto"/>
          <w:highlight w:val="none"/>
        </w:rPr>
      </w:pPr>
    </w:p>
    <w:p w14:paraId="5C0AEEEB">
      <w:pPr>
        <w:snapToGrid w:val="0"/>
        <w:spacing w:line="360" w:lineRule="auto"/>
        <w:jc w:val="center"/>
        <w:rPr>
          <w:rFonts w:ascii="黑体" w:hAnsi="华文中宋" w:eastAsia="黑体" w:cs="华文中宋"/>
          <w:color w:val="auto"/>
          <w:sz w:val="30"/>
          <w:szCs w:val="30"/>
          <w:highlight w:val="none"/>
        </w:rPr>
      </w:pPr>
      <w:r>
        <w:rPr>
          <w:rFonts w:hint="eastAsia" w:ascii="黑体" w:hAnsi="华文中宋" w:eastAsia="黑体" w:cs="华文中宋"/>
          <w:color w:val="auto"/>
          <w:sz w:val="30"/>
          <w:szCs w:val="30"/>
          <w:highlight w:val="none"/>
          <w:lang w:eastAsia="zh-CN"/>
        </w:rPr>
        <w:t>2026年0</w:t>
      </w:r>
      <w:r>
        <w:rPr>
          <w:rFonts w:hint="eastAsia" w:ascii="黑体" w:hAnsi="华文中宋" w:eastAsia="黑体" w:cs="华文中宋"/>
          <w:color w:val="auto"/>
          <w:sz w:val="30"/>
          <w:szCs w:val="30"/>
          <w:highlight w:val="none"/>
          <w:lang w:val="en-US" w:eastAsia="zh-CN"/>
        </w:rPr>
        <w:t>4</w:t>
      </w:r>
      <w:r>
        <w:rPr>
          <w:rFonts w:ascii="黑体" w:hAnsi="华文中宋" w:eastAsia="黑体" w:cs="华文中宋"/>
          <w:color w:val="auto"/>
          <w:sz w:val="30"/>
          <w:szCs w:val="30"/>
          <w:highlight w:val="none"/>
        </w:rPr>
        <w:t>月</w:t>
      </w:r>
    </w:p>
    <w:p w14:paraId="451DD8A1">
      <w:pPr>
        <w:snapToGrid w:val="0"/>
        <w:spacing w:line="360" w:lineRule="auto"/>
        <w:jc w:val="center"/>
        <w:rPr>
          <w:rFonts w:ascii="黑体" w:hAnsi="华文中宋" w:eastAsia="黑体" w:cs="华文中宋"/>
          <w:color w:val="auto"/>
          <w:sz w:val="30"/>
          <w:szCs w:val="30"/>
          <w:highlight w:val="none"/>
        </w:rPr>
      </w:pPr>
    </w:p>
    <w:p w14:paraId="3417B6B2">
      <w:pPr>
        <w:autoSpaceDE w:val="0"/>
        <w:autoSpaceDN w:val="0"/>
        <w:adjustRightInd w:val="0"/>
        <w:snapToGrid w:val="0"/>
        <w:spacing w:before="156" w:beforeLines="50" w:after="156" w:afterLines="50" w:line="360" w:lineRule="auto"/>
        <w:jc w:val="center"/>
        <w:rPr>
          <w:rFonts w:hint="eastAsia" w:ascii="宋体" w:hAnsi="宋体"/>
          <w:b/>
          <w:color w:val="auto"/>
          <w:sz w:val="44"/>
          <w:szCs w:val="44"/>
          <w:highlight w:val="none"/>
        </w:rPr>
        <w:sectPr>
          <w:pgSz w:w="11906" w:h="16838"/>
          <w:pgMar w:top="1088" w:right="1468" w:bottom="1134" w:left="1259" w:header="624" w:footer="567" w:gutter="0"/>
          <w:pgBorders>
            <w:top w:val="none" w:sz="0" w:space="0"/>
            <w:left w:val="none" w:sz="0" w:space="0"/>
            <w:bottom w:val="none" w:sz="0" w:space="0"/>
            <w:right w:val="none" w:sz="0" w:space="0"/>
          </w:pgBorders>
          <w:pgNumType w:fmt="decimal"/>
          <w:cols w:space="720" w:num="1"/>
          <w:titlePg/>
          <w:rtlGutter w:val="0"/>
          <w:docGrid w:type="lines" w:linePitch="312" w:charSpace="0"/>
        </w:sectPr>
      </w:pPr>
    </w:p>
    <w:p w14:paraId="70988C7E">
      <w:pPr>
        <w:autoSpaceDE w:val="0"/>
        <w:autoSpaceDN w:val="0"/>
        <w:adjustRightInd w:val="0"/>
        <w:snapToGrid w:val="0"/>
        <w:spacing w:before="156" w:beforeLines="50" w:after="156" w:afterLines="50"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24D661C6">
      <w:pPr>
        <w:pStyle w:val="9"/>
        <w:tabs>
          <w:tab w:val="right" w:leader="dot" w:pos="9179"/>
          <w:tab w:val="clear" w:pos="906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Style w:val="14"/>
          <w:rFonts w:hint="eastAsia" w:ascii="宋体" w:hAnsi="宋体" w:eastAsia="宋体" w:cs="宋体"/>
          <w:b/>
          <w:bCs/>
          <w:color w:val="auto"/>
          <w:sz w:val="21"/>
          <w:szCs w:val="21"/>
          <w:highlight w:val="none"/>
        </w:rPr>
        <w:instrText xml:space="preserve"> TOC \o "1-1" \h \z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_Toc17610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第一章</w:t>
      </w:r>
      <w:r>
        <w:rPr>
          <w:rFonts w:hint="eastAsia" w:ascii="宋体" w:hAnsi="宋体" w:eastAsia="宋体" w:cs="宋体"/>
          <w:b/>
          <w:bCs/>
          <w:color w:val="auto"/>
          <w:sz w:val="21"/>
          <w:szCs w:val="21"/>
          <w:highlight w:val="none"/>
          <w:lang w:val="en-US" w:eastAsia="zh-CN"/>
        </w:rPr>
        <w:t xml:space="preserve"> 竞价公告</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_Toc17610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33992F6">
      <w:pPr>
        <w:pStyle w:val="9"/>
        <w:tabs>
          <w:tab w:val="right" w:leader="dot" w:pos="9179"/>
          <w:tab w:val="clear" w:pos="906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_Toc30811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章</w:t>
      </w:r>
      <w:r>
        <w:rPr>
          <w:rFonts w:hint="eastAsia" w:ascii="宋体" w:hAnsi="宋体" w:eastAsia="宋体" w:cs="宋体"/>
          <w:b/>
          <w:bCs/>
          <w:color w:val="auto"/>
          <w:sz w:val="21"/>
          <w:szCs w:val="21"/>
          <w:highlight w:val="none"/>
          <w:lang w:val="en-US" w:eastAsia="zh-CN"/>
        </w:rPr>
        <w:t xml:space="preserve"> 采购需求</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_Toc30811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7</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6C544F48">
      <w:pPr>
        <w:pStyle w:val="9"/>
        <w:tabs>
          <w:tab w:val="right" w:leader="dot" w:pos="9179"/>
          <w:tab w:val="clear" w:pos="906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_Toc22793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章</w:t>
      </w:r>
      <w:r>
        <w:rPr>
          <w:rFonts w:hint="eastAsia" w:ascii="宋体" w:hAnsi="宋体" w:eastAsia="宋体" w:cs="宋体"/>
          <w:b/>
          <w:bCs/>
          <w:color w:val="auto"/>
          <w:sz w:val="21"/>
          <w:szCs w:val="21"/>
          <w:highlight w:val="none"/>
          <w:lang w:val="en-US" w:eastAsia="zh-CN"/>
        </w:rPr>
        <w:t xml:space="preserve"> 响应文件格式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_Toc22793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FD2172B">
      <w:pPr>
        <w:pStyle w:val="9"/>
        <w:tabs>
          <w:tab w:val="right" w:leader="dot" w:pos="9179"/>
          <w:tab w:val="clear" w:pos="906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_Toc21004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lang w:eastAsia="zh-TW"/>
        </w:rPr>
        <w:t>目录表</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_Toc21004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7061F01">
      <w:pPr>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
          <w:bCs/>
          <w:color w:val="auto"/>
          <w:sz w:val="21"/>
          <w:szCs w:val="21"/>
          <w:highlight w:val="none"/>
        </w:rPr>
        <w:fldChar w:fldCharType="end"/>
      </w:r>
    </w:p>
    <w:p w14:paraId="4A9E2502">
      <w:pPr>
        <w:snapToGrid w:val="0"/>
        <w:spacing w:line="360" w:lineRule="auto"/>
        <w:jc w:val="center"/>
        <w:rPr>
          <w:rFonts w:hint="eastAsia" w:ascii="宋体" w:hAnsi="宋体" w:eastAsia="宋体" w:cs="宋体"/>
          <w:bCs/>
          <w:color w:val="auto"/>
          <w:szCs w:val="21"/>
          <w:highlight w:val="none"/>
        </w:rPr>
      </w:pPr>
    </w:p>
    <w:p w14:paraId="6B0DECC1">
      <w:pPr>
        <w:snapToGrid w:val="0"/>
        <w:spacing w:line="360" w:lineRule="auto"/>
        <w:jc w:val="center"/>
        <w:rPr>
          <w:rFonts w:hint="eastAsia" w:ascii="宋体" w:hAnsi="宋体" w:eastAsia="宋体" w:cs="宋体"/>
          <w:bCs/>
          <w:color w:val="auto"/>
          <w:szCs w:val="21"/>
          <w:highlight w:val="none"/>
        </w:rPr>
      </w:pPr>
    </w:p>
    <w:p w14:paraId="5E38F0FE">
      <w:pPr>
        <w:snapToGrid w:val="0"/>
        <w:spacing w:line="360" w:lineRule="auto"/>
        <w:jc w:val="center"/>
        <w:rPr>
          <w:rFonts w:hint="eastAsia" w:ascii="宋体" w:hAnsi="宋体" w:eastAsia="宋体" w:cs="宋体"/>
          <w:bCs/>
          <w:color w:val="auto"/>
          <w:szCs w:val="21"/>
          <w:highlight w:val="none"/>
        </w:rPr>
      </w:pPr>
    </w:p>
    <w:p w14:paraId="6C169E78">
      <w:pPr>
        <w:snapToGrid w:val="0"/>
        <w:spacing w:line="360" w:lineRule="auto"/>
        <w:jc w:val="center"/>
        <w:rPr>
          <w:rFonts w:hint="eastAsia" w:ascii="宋体" w:hAnsi="宋体" w:eastAsia="宋体" w:cs="宋体"/>
          <w:bCs/>
          <w:color w:val="auto"/>
          <w:szCs w:val="21"/>
          <w:highlight w:val="none"/>
        </w:rPr>
      </w:pPr>
    </w:p>
    <w:p w14:paraId="2AA010A5">
      <w:pPr>
        <w:snapToGrid w:val="0"/>
        <w:spacing w:line="360" w:lineRule="auto"/>
        <w:jc w:val="center"/>
        <w:rPr>
          <w:rFonts w:hint="eastAsia" w:ascii="宋体" w:hAnsi="宋体" w:eastAsia="宋体" w:cs="宋体"/>
          <w:bCs/>
          <w:color w:val="auto"/>
          <w:szCs w:val="21"/>
          <w:highlight w:val="none"/>
        </w:rPr>
      </w:pPr>
    </w:p>
    <w:p w14:paraId="42EE6884">
      <w:pPr>
        <w:snapToGrid w:val="0"/>
        <w:spacing w:line="360" w:lineRule="auto"/>
        <w:jc w:val="center"/>
        <w:rPr>
          <w:rFonts w:hint="eastAsia" w:ascii="宋体" w:hAnsi="宋体" w:eastAsia="宋体" w:cs="宋体"/>
          <w:bCs/>
          <w:color w:val="auto"/>
          <w:szCs w:val="21"/>
          <w:highlight w:val="none"/>
        </w:rPr>
      </w:pPr>
    </w:p>
    <w:p w14:paraId="08C4EFA6">
      <w:pPr>
        <w:snapToGrid w:val="0"/>
        <w:spacing w:line="360" w:lineRule="auto"/>
        <w:jc w:val="center"/>
        <w:rPr>
          <w:rFonts w:hint="eastAsia" w:ascii="宋体" w:hAnsi="宋体" w:eastAsia="宋体" w:cs="宋体"/>
          <w:bCs/>
          <w:color w:val="auto"/>
          <w:szCs w:val="21"/>
          <w:highlight w:val="none"/>
        </w:rPr>
      </w:pPr>
    </w:p>
    <w:p w14:paraId="3897DF01">
      <w:pPr>
        <w:snapToGrid w:val="0"/>
        <w:spacing w:line="360" w:lineRule="auto"/>
        <w:jc w:val="center"/>
        <w:rPr>
          <w:rFonts w:hint="eastAsia" w:ascii="宋体" w:hAnsi="宋体" w:eastAsia="宋体" w:cs="宋体"/>
          <w:bCs/>
          <w:color w:val="auto"/>
          <w:szCs w:val="21"/>
          <w:highlight w:val="none"/>
        </w:rPr>
      </w:pPr>
    </w:p>
    <w:p w14:paraId="008E264F">
      <w:pPr>
        <w:snapToGrid w:val="0"/>
        <w:spacing w:line="360" w:lineRule="auto"/>
        <w:jc w:val="center"/>
        <w:rPr>
          <w:rFonts w:hint="eastAsia" w:ascii="宋体" w:hAnsi="宋体" w:eastAsia="宋体" w:cs="宋体"/>
          <w:bCs/>
          <w:color w:val="auto"/>
          <w:szCs w:val="21"/>
          <w:highlight w:val="none"/>
        </w:rPr>
      </w:pPr>
    </w:p>
    <w:p w14:paraId="744CC119">
      <w:pPr>
        <w:snapToGrid w:val="0"/>
        <w:spacing w:line="360" w:lineRule="auto"/>
        <w:jc w:val="center"/>
        <w:rPr>
          <w:rFonts w:hint="eastAsia" w:ascii="宋体" w:hAnsi="宋体" w:eastAsia="宋体" w:cs="宋体"/>
          <w:bCs/>
          <w:color w:val="auto"/>
          <w:szCs w:val="21"/>
          <w:highlight w:val="none"/>
        </w:rPr>
      </w:pPr>
    </w:p>
    <w:p w14:paraId="77E67195">
      <w:pPr>
        <w:snapToGrid w:val="0"/>
        <w:spacing w:line="360" w:lineRule="auto"/>
        <w:jc w:val="center"/>
        <w:rPr>
          <w:rFonts w:hint="eastAsia" w:ascii="宋体" w:hAnsi="宋体" w:eastAsia="宋体" w:cs="宋体"/>
          <w:bCs/>
          <w:color w:val="auto"/>
          <w:szCs w:val="21"/>
          <w:highlight w:val="none"/>
        </w:rPr>
      </w:pPr>
    </w:p>
    <w:p w14:paraId="571DDA05">
      <w:pPr>
        <w:snapToGrid w:val="0"/>
        <w:spacing w:line="360" w:lineRule="auto"/>
        <w:jc w:val="center"/>
        <w:rPr>
          <w:rFonts w:hint="eastAsia" w:ascii="宋体" w:hAnsi="宋体" w:eastAsia="宋体" w:cs="宋体"/>
          <w:bCs/>
          <w:color w:val="auto"/>
          <w:szCs w:val="21"/>
          <w:highlight w:val="none"/>
        </w:rPr>
      </w:pPr>
    </w:p>
    <w:p w14:paraId="7B5AD043">
      <w:pPr>
        <w:snapToGrid w:val="0"/>
        <w:spacing w:line="360" w:lineRule="auto"/>
        <w:jc w:val="center"/>
        <w:rPr>
          <w:rFonts w:hint="eastAsia" w:ascii="宋体" w:hAnsi="宋体" w:eastAsia="宋体" w:cs="宋体"/>
          <w:bCs/>
          <w:color w:val="auto"/>
          <w:szCs w:val="21"/>
          <w:highlight w:val="none"/>
        </w:rPr>
      </w:pPr>
    </w:p>
    <w:p w14:paraId="05F060DD">
      <w:pPr>
        <w:snapToGrid w:val="0"/>
        <w:spacing w:line="360" w:lineRule="auto"/>
        <w:jc w:val="center"/>
        <w:rPr>
          <w:rFonts w:hint="eastAsia" w:ascii="宋体" w:hAnsi="宋体" w:eastAsia="宋体" w:cs="宋体"/>
          <w:bCs/>
          <w:color w:val="auto"/>
          <w:szCs w:val="21"/>
          <w:highlight w:val="none"/>
        </w:rPr>
      </w:pPr>
    </w:p>
    <w:p w14:paraId="51FC8801">
      <w:pPr>
        <w:snapToGrid w:val="0"/>
        <w:spacing w:line="360" w:lineRule="auto"/>
        <w:jc w:val="center"/>
        <w:rPr>
          <w:rFonts w:hint="eastAsia" w:ascii="宋体" w:hAnsi="宋体" w:eastAsia="宋体" w:cs="宋体"/>
          <w:bCs/>
          <w:color w:val="auto"/>
          <w:szCs w:val="21"/>
          <w:highlight w:val="none"/>
        </w:rPr>
      </w:pPr>
    </w:p>
    <w:p w14:paraId="71802D34">
      <w:pPr>
        <w:snapToGrid w:val="0"/>
        <w:spacing w:line="360" w:lineRule="auto"/>
        <w:jc w:val="center"/>
        <w:rPr>
          <w:rFonts w:hint="eastAsia" w:ascii="宋体" w:hAnsi="宋体" w:eastAsia="宋体" w:cs="宋体"/>
          <w:bCs/>
          <w:color w:val="auto"/>
          <w:szCs w:val="21"/>
          <w:highlight w:val="none"/>
        </w:rPr>
      </w:pPr>
    </w:p>
    <w:p w14:paraId="67813877">
      <w:pPr>
        <w:snapToGrid w:val="0"/>
        <w:spacing w:line="360" w:lineRule="auto"/>
        <w:jc w:val="center"/>
        <w:rPr>
          <w:rFonts w:hint="eastAsia" w:ascii="宋体" w:hAnsi="宋体" w:eastAsia="宋体" w:cs="宋体"/>
          <w:bCs/>
          <w:color w:val="auto"/>
          <w:szCs w:val="21"/>
          <w:highlight w:val="none"/>
        </w:rPr>
      </w:pPr>
    </w:p>
    <w:p w14:paraId="2ABBCF24">
      <w:pPr>
        <w:snapToGrid w:val="0"/>
        <w:spacing w:line="360" w:lineRule="auto"/>
        <w:jc w:val="center"/>
        <w:rPr>
          <w:rFonts w:hint="eastAsia" w:ascii="宋体" w:hAnsi="宋体" w:eastAsia="宋体" w:cs="宋体"/>
          <w:bCs/>
          <w:color w:val="auto"/>
          <w:szCs w:val="21"/>
          <w:highlight w:val="none"/>
        </w:rPr>
      </w:pPr>
    </w:p>
    <w:p w14:paraId="7DC28D3F">
      <w:pPr>
        <w:snapToGrid w:val="0"/>
        <w:spacing w:line="360" w:lineRule="auto"/>
        <w:jc w:val="center"/>
        <w:rPr>
          <w:rFonts w:hint="eastAsia" w:ascii="宋体" w:hAnsi="宋体" w:eastAsia="宋体" w:cs="宋体"/>
          <w:bCs/>
          <w:color w:val="auto"/>
          <w:szCs w:val="21"/>
          <w:highlight w:val="none"/>
        </w:rPr>
      </w:pPr>
    </w:p>
    <w:p w14:paraId="65FE2710">
      <w:pPr>
        <w:snapToGrid w:val="0"/>
        <w:spacing w:line="360" w:lineRule="auto"/>
        <w:jc w:val="center"/>
        <w:rPr>
          <w:rFonts w:hint="eastAsia" w:ascii="宋体" w:hAnsi="宋体" w:eastAsia="宋体" w:cs="宋体"/>
          <w:bCs/>
          <w:color w:val="auto"/>
          <w:szCs w:val="21"/>
          <w:highlight w:val="none"/>
        </w:rPr>
      </w:pPr>
    </w:p>
    <w:p w14:paraId="5B551555">
      <w:pPr>
        <w:snapToGrid w:val="0"/>
        <w:spacing w:line="360" w:lineRule="auto"/>
        <w:jc w:val="center"/>
        <w:rPr>
          <w:rFonts w:hint="eastAsia" w:ascii="宋体" w:hAnsi="宋体" w:eastAsia="宋体" w:cs="宋体"/>
          <w:bCs/>
          <w:color w:val="auto"/>
          <w:szCs w:val="21"/>
          <w:highlight w:val="none"/>
        </w:rPr>
      </w:pPr>
    </w:p>
    <w:p w14:paraId="45FCB7D4">
      <w:pPr>
        <w:snapToGrid w:val="0"/>
        <w:spacing w:line="360" w:lineRule="auto"/>
        <w:jc w:val="center"/>
        <w:rPr>
          <w:rFonts w:hint="eastAsia" w:ascii="宋体" w:hAnsi="宋体" w:eastAsia="宋体" w:cs="宋体"/>
          <w:bCs/>
          <w:color w:val="auto"/>
          <w:szCs w:val="21"/>
          <w:highlight w:val="none"/>
        </w:rPr>
      </w:pPr>
    </w:p>
    <w:p w14:paraId="313184EC">
      <w:pPr>
        <w:snapToGrid w:val="0"/>
        <w:spacing w:line="360" w:lineRule="auto"/>
        <w:jc w:val="center"/>
        <w:rPr>
          <w:rFonts w:hint="eastAsia" w:ascii="宋体" w:hAnsi="宋体" w:eastAsia="宋体" w:cs="宋体"/>
          <w:bCs/>
          <w:color w:val="auto"/>
          <w:szCs w:val="21"/>
          <w:highlight w:val="none"/>
        </w:rPr>
      </w:pPr>
    </w:p>
    <w:p w14:paraId="1F78C7D4">
      <w:pPr>
        <w:snapToGrid w:val="0"/>
        <w:spacing w:line="360" w:lineRule="auto"/>
        <w:jc w:val="center"/>
        <w:rPr>
          <w:rFonts w:hint="eastAsia" w:ascii="宋体" w:hAnsi="宋体" w:eastAsia="宋体" w:cs="宋体"/>
          <w:bCs/>
          <w:color w:val="auto"/>
          <w:szCs w:val="21"/>
          <w:highlight w:val="none"/>
        </w:rPr>
      </w:pPr>
    </w:p>
    <w:p w14:paraId="55A6AECC">
      <w:pPr>
        <w:snapToGrid w:val="0"/>
        <w:spacing w:line="360" w:lineRule="auto"/>
        <w:jc w:val="center"/>
        <w:rPr>
          <w:rFonts w:hint="eastAsia" w:ascii="宋体" w:hAnsi="宋体" w:eastAsia="宋体" w:cs="宋体"/>
          <w:bCs/>
          <w:color w:val="auto"/>
          <w:szCs w:val="21"/>
          <w:highlight w:val="none"/>
        </w:rPr>
      </w:pPr>
    </w:p>
    <w:p w14:paraId="147FD0BF">
      <w:pPr>
        <w:snapToGrid w:val="0"/>
        <w:spacing w:line="360" w:lineRule="auto"/>
        <w:jc w:val="center"/>
        <w:rPr>
          <w:rFonts w:hint="eastAsia" w:ascii="宋体" w:hAnsi="宋体" w:eastAsia="宋体" w:cs="宋体"/>
          <w:bCs/>
          <w:color w:val="auto"/>
          <w:szCs w:val="21"/>
          <w:highlight w:val="none"/>
        </w:rPr>
      </w:pPr>
    </w:p>
    <w:p w14:paraId="7EFF985A">
      <w:pPr>
        <w:snapToGrid w:val="0"/>
        <w:spacing w:line="360" w:lineRule="auto"/>
        <w:jc w:val="center"/>
        <w:rPr>
          <w:rFonts w:hint="eastAsia" w:ascii="宋体" w:hAnsi="宋体" w:eastAsia="宋体" w:cs="宋体"/>
          <w:bCs/>
          <w:color w:val="auto"/>
          <w:szCs w:val="21"/>
          <w:highlight w:val="none"/>
        </w:rPr>
      </w:pPr>
    </w:p>
    <w:p w14:paraId="3AC2EDAC">
      <w:pPr>
        <w:snapToGrid w:val="0"/>
        <w:spacing w:line="360" w:lineRule="auto"/>
        <w:jc w:val="center"/>
        <w:rPr>
          <w:rFonts w:hint="eastAsia" w:ascii="宋体" w:hAnsi="宋体" w:eastAsia="宋体" w:cs="宋体"/>
          <w:bCs/>
          <w:color w:val="auto"/>
          <w:szCs w:val="21"/>
          <w:highlight w:val="none"/>
        </w:rPr>
      </w:pPr>
    </w:p>
    <w:p w14:paraId="2E6CE19E">
      <w:pPr>
        <w:pStyle w:val="2"/>
        <w:bidi w:val="0"/>
        <w:jc w:val="center"/>
        <w:rPr>
          <w:rFonts w:hint="eastAsia"/>
          <w:color w:val="auto"/>
          <w:sz w:val="32"/>
          <w:szCs w:val="32"/>
          <w:highlight w:val="none"/>
          <w:lang w:val="en-US" w:eastAsia="zh-CN"/>
        </w:rPr>
      </w:pPr>
      <w:bookmarkStart w:id="0" w:name="_Toc17610"/>
      <w:r>
        <w:rPr>
          <w:rFonts w:hint="eastAsia"/>
          <w:color w:val="auto"/>
          <w:sz w:val="32"/>
          <w:szCs w:val="32"/>
          <w:highlight w:val="none"/>
        </w:rPr>
        <w:t>第一</w:t>
      </w:r>
      <w:r>
        <w:rPr>
          <w:color w:val="auto"/>
          <w:sz w:val="32"/>
          <w:szCs w:val="32"/>
          <w:highlight w:val="none"/>
        </w:rPr>
        <w:t>章</w:t>
      </w:r>
      <w:r>
        <w:rPr>
          <w:rFonts w:hint="eastAsia"/>
          <w:color w:val="auto"/>
          <w:sz w:val="32"/>
          <w:szCs w:val="32"/>
          <w:highlight w:val="none"/>
          <w:lang w:val="en-US" w:eastAsia="zh-CN"/>
        </w:rPr>
        <w:t xml:space="preserve"> 竞价公告</w:t>
      </w:r>
      <w:bookmarkEnd w:id="0"/>
    </w:p>
    <w:p w14:paraId="0C7CF2EA">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中采招标有限公司受广东省广裕集团韶关北江实业有限责任公司委托，对广东省广裕集团韶关北江实业有限责任公司租赁生产设备项目进行竞价采购，符合资格条件的潜在供应商应在新采企业阳光采购平台（https://www.gdxccg.com）报名获取电子</w:t>
      </w:r>
      <w:r>
        <w:rPr>
          <w:rFonts w:hint="eastAsia" w:ascii="宋体" w:hAnsi="宋体" w:cs="宋体"/>
          <w:color w:val="auto"/>
          <w:sz w:val="21"/>
          <w:szCs w:val="21"/>
          <w:highlight w:val="none"/>
          <w:lang w:val="en-US" w:eastAsia="zh-CN"/>
        </w:rPr>
        <w:t>竞价文件</w:t>
      </w:r>
      <w:r>
        <w:rPr>
          <w:rFonts w:hint="eastAsia" w:ascii="宋体" w:hAnsi="宋体" w:eastAsia="宋体" w:cs="宋体"/>
          <w:color w:val="auto"/>
          <w:sz w:val="21"/>
          <w:szCs w:val="21"/>
          <w:highlight w:val="none"/>
          <w:lang w:val="en-US" w:eastAsia="zh-CN"/>
        </w:rPr>
        <w:t>。</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15"/>
        <w:gridCol w:w="827"/>
        <w:gridCol w:w="1189"/>
        <w:gridCol w:w="1355"/>
        <w:gridCol w:w="1045"/>
        <w:gridCol w:w="932"/>
        <w:gridCol w:w="995"/>
        <w:gridCol w:w="1951"/>
      </w:tblGrid>
      <w:tr w14:paraId="0028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1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61477C30">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项目名称</w:t>
            </w:r>
          </w:p>
        </w:tc>
        <w:tc>
          <w:tcPr>
            <w:tcW w:w="3371" w:type="dxa"/>
            <w:gridSpan w:val="3"/>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71846124">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广东省广裕集团韶关北江实业有限责任公司租赁生产设备项目</w:t>
            </w:r>
          </w:p>
        </w:tc>
        <w:tc>
          <w:tcPr>
            <w:tcW w:w="104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72C224A1">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项目编号</w:t>
            </w:r>
          </w:p>
        </w:tc>
        <w:tc>
          <w:tcPr>
            <w:tcW w:w="3878" w:type="dxa"/>
            <w:gridSpan w:val="3"/>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37A43B98">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GDZC-SG26JJ029</w:t>
            </w:r>
          </w:p>
        </w:tc>
      </w:tr>
      <w:tr w14:paraId="3C439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1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7E17BA02">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报名时间</w:t>
            </w:r>
          </w:p>
        </w:tc>
        <w:tc>
          <w:tcPr>
            <w:tcW w:w="3371" w:type="dxa"/>
            <w:gridSpan w:val="3"/>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70348AD2">
            <w:pPr>
              <w:rPr>
                <w:rFonts w:hint="eastAsia" w:ascii="宋体" w:hAnsi="宋体" w:eastAsia="宋体" w:cs="宋体"/>
                <w:color w:val="auto"/>
                <w:highlight w:val="none"/>
              </w:rPr>
            </w:pPr>
            <w:r>
              <w:rPr>
                <w:rFonts w:hint="eastAsia" w:ascii="宋体" w:hAnsi="宋体" w:eastAsia="宋体" w:cs="宋体"/>
                <w:bCs/>
                <w:color w:val="auto"/>
                <w:szCs w:val="20"/>
                <w:highlight w:val="none"/>
                <w:lang w:eastAsia="zh-CN"/>
              </w:rPr>
              <w:t>2026年</w:t>
            </w:r>
            <w:r>
              <w:rPr>
                <w:rFonts w:hint="eastAsia" w:ascii="宋体" w:hAnsi="宋体" w:cs="宋体"/>
                <w:bCs/>
                <w:color w:val="auto"/>
                <w:szCs w:val="20"/>
                <w:highlight w:val="none"/>
                <w:lang w:val="en-US" w:eastAsia="zh-CN"/>
              </w:rPr>
              <w:t>04</w:t>
            </w:r>
            <w:r>
              <w:rPr>
                <w:rFonts w:hint="eastAsia" w:ascii="宋体" w:hAnsi="宋体" w:eastAsia="宋体" w:cs="宋体"/>
                <w:bCs/>
                <w:color w:val="auto"/>
                <w:szCs w:val="20"/>
                <w:highlight w:val="none"/>
              </w:rPr>
              <w:t>月</w:t>
            </w:r>
            <w:r>
              <w:rPr>
                <w:rFonts w:hint="eastAsia" w:ascii="宋体" w:hAnsi="宋体" w:cs="宋体"/>
                <w:bCs/>
                <w:color w:val="auto"/>
                <w:szCs w:val="20"/>
                <w:highlight w:val="none"/>
                <w:lang w:val="en-US" w:eastAsia="zh-CN"/>
              </w:rPr>
              <w:t>14</w:t>
            </w:r>
            <w:r>
              <w:rPr>
                <w:rFonts w:hint="eastAsia" w:ascii="宋体" w:hAnsi="宋体" w:eastAsia="宋体" w:cs="宋体"/>
                <w:bCs/>
                <w:color w:val="auto"/>
                <w:szCs w:val="20"/>
                <w:highlight w:val="none"/>
              </w:rPr>
              <w:t>日</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0:00至</w:t>
            </w:r>
            <w:r>
              <w:rPr>
                <w:rFonts w:hint="eastAsia" w:ascii="宋体" w:hAnsi="宋体" w:eastAsia="宋体" w:cs="宋体"/>
                <w:bCs/>
                <w:color w:val="auto"/>
                <w:szCs w:val="20"/>
                <w:highlight w:val="none"/>
                <w:lang w:eastAsia="zh-CN"/>
              </w:rPr>
              <w:t>2026年</w:t>
            </w:r>
            <w:r>
              <w:rPr>
                <w:rFonts w:hint="eastAsia" w:ascii="宋体" w:hAnsi="宋体" w:cs="宋体"/>
                <w:bCs/>
                <w:color w:val="auto"/>
                <w:szCs w:val="20"/>
                <w:highlight w:val="none"/>
                <w:lang w:val="en-US" w:eastAsia="zh-CN"/>
              </w:rPr>
              <w:t>04</w:t>
            </w:r>
            <w:r>
              <w:rPr>
                <w:rFonts w:hint="eastAsia" w:ascii="宋体" w:hAnsi="宋体" w:eastAsia="宋体" w:cs="宋体"/>
                <w:bCs/>
                <w:color w:val="auto"/>
                <w:szCs w:val="20"/>
                <w:highlight w:val="none"/>
              </w:rPr>
              <w:t>月</w:t>
            </w:r>
            <w:r>
              <w:rPr>
                <w:rFonts w:hint="eastAsia" w:ascii="宋体" w:hAnsi="宋体" w:cs="宋体"/>
                <w:bCs/>
                <w:color w:val="auto"/>
                <w:szCs w:val="20"/>
                <w:highlight w:val="none"/>
                <w:lang w:val="en-US" w:eastAsia="zh-CN"/>
              </w:rPr>
              <w:t>17</w:t>
            </w:r>
            <w:r>
              <w:rPr>
                <w:rFonts w:hint="eastAsia" w:ascii="宋体" w:hAnsi="宋体" w:eastAsia="宋体" w:cs="宋体"/>
                <w:bCs/>
                <w:color w:val="auto"/>
                <w:szCs w:val="20"/>
                <w:highlight w:val="none"/>
              </w:rPr>
              <w:t>日</w:t>
            </w:r>
            <w:r>
              <w:rPr>
                <w:rFonts w:hint="eastAsia" w:ascii="宋体" w:hAnsi="宋体" w:eastAsia="宋体" w:cs="宋体"/>
                <w:color w:val="auto"/>
                <w:highlight w:val="none"/>
                <w:lang w:val="en-US" w:eastAsia="zh-CN"/>
              </w:rPr>
              <w:t xml:space="preserve"> 17:00:00</w:t>
            </w:r>
          </w:p>
        </w:tc>
        <w:tc>
          <w:tcPr>
            <w:tcW w:w="104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2F0D441A">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报价</w:t>
            </w:r>
            <w:r>
              <w:rPr>
                <w:rFonts w:hint="eastAsia" w:ascii="宋体" w:hAnsi="宋体" w:cs="宋体"/>
                <w:color w:val="auto"/>
                <w:highlight w:val="none"/>
                <w:lang w:val="en-US" w:eastAsia="zh-CN"/>
              </w:rPr>
              <w:t>截止</w:t>
            </w:r>
            <w:r>
              <w:rPr>
                <w:rFonts w:hint="eastAsia" w:ascii="宋体" w:hAnsi="宋体" w:eastAsia="宋体" w:cs="宋体"/>
                <w:color w:val="auto"/>
                <w:highlight w:val="none"/>
                <w:lang w:val="en-US" w:eastAsia="zh-CN"/>
              </w:rPr>
              <w:t>时间</w:t>
            </w:r>
          </w:p>
        </w:tc>
        <w:tc>
          <w:tcPr>
            <w:tcW w:w="3878" w:type="dxa"/>
            <w:gridSpan w:val="3"/>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72CF3200">
            <w:pPr>
              <w:rPr>
                <w:rFonts w:hint="eastAsia" w:ascii="宋体" w:hAnsi="宋体" w:eastAsia="宋体" w:cs="宋体"/>
                <w:color w:val="auto"/>
                <w:highlight w:val="none"/>
              </w:rPr>
            </w:pPr>
            <w:r>
              <w:rPr>
                <w:rFonts w:hint="eastAsia" w:ascii="宋体" w:hAnsi="宋体" w:eastAsia="宋体" w:cs="宋体"/>
                <w:bCs/>
                <w:color w:val="auto"/>
                <w:szCs w:val="20"/>
                <w:highlight w:val="none"/>
                <w:lang w:eastAsia="zh-CN"/>
              </w:rPr>
              <w:t>2026年</w:t>
            </w:r>
            <w:r>
              <w:rPr>
                <w:rFonts w:hint="eastAsia" w:ascii="宋体" w:hAnsi="宋体" w:cs="宋体"/>
                <w:bCs/>
                <w:color w:val="auto"/>
                <w:szCs w:val="20"/>
                <w:highlight w:val="none"/>
                <w:lang w:val="en-US" w:eastAsia="zh-CN"/>
              </w:rPr>
              <w:t>04</w:t>
            </w:r>
            <w:r>
              <w:rPr>
                <w:rFonts w:hint="eastAsia" w:ascii="宋体" w:hAnsi="宋体" w:eastAsia="宋体" w:cs="宋体"/>
                <w:bCs/>
                <w:color w:val="auto"/>
                <w:szCs w:val="20"/>
                <w:highlight w:val="none"/>
              </w:rPr>
              <w:t>月</w:t>
            </w:r>
            <w:r>
              <w:rPr>
                <w:rFonts w:hint="eastAsia" w:ascii="宋体" w:hAnsi="宋体" w:cs="宋体"/>
                <w:bCs/>
                <w:color w:val="auto"/>
                <w:szCs w:val="20"/>
                <w:highlight w:val="none"/>
                <w:lang w:val="en-US" w:eastAsia="zh-CN"/>
              </w:rPr>
              <w:t>20</w:t>
            </w:r>
            <w:r>
              <w:rPr>
                <w:rFonts w:hint="eastAsia" w:ascii="宋体" w:hAnsi="宋体" w:eastAsia="宋体" w:cs="宋体"/>
                <w:bCs/>
                <w:color w:val="auto"/>
                <w:szCs w:val="20"/>
                <w:highlight w:val="none"/>
              </w:rPr>
              <w:t>日</w:t>
            </w:r>
            <w:r>
              <w:rPr>
                <w:rFonts w:hint="eastAsia" w:ascii="宋体" w:hAnsi="宋体" w:eastAsia="宋体" w:cs="宋体"/>
                <w:color w:val="auto"/>
                <w:highlight w:val="none"/>
                <w:lang w:val="en-US" w:eastAsia="zh-CN"/>
              </w:rPr>
              <w:t xml:space="preserve"> 17:00:00</w:t>
            </w:r>
          </w:p>
        </w:tc>
      </w:tr>
      <w:tr w14:paraId="32A8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8" w:hRule="atLeast"/>
          <w:jc w:val="center"/>
        </w:trPr>
        <w:tc>
          <w:tcPr>
            <w:tcW w:w="91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77DC7AF8">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报价类型</w:t>
            </w:r>
          </w:p>
        </w:tc>
        <w:tc>
          <w:tcPr>
            <w:tcW w:w="827" w:type="dxa"/>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421ED82F">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单价</w:t>
            </w:r>
          </w:p>
        </w:tc>
        <w:tc>
          <w:tcPr>
            <w:tcW w:w="1189"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4B9A3EBC">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报价是否含税</w:t>
            </w:r>
          </w:p>
        </w:tc>
        <w:tc>
          <w:tcPr>
            <w:tcW w:w="1355" w:type="dxa"/>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554951E5">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是</w:t>
            </w:r>
          </w:p>
        </w:tc>
        <w:tc>
          <w:tcPr>
            <w:tcW w:w="104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1687F6CD">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成交方式</w:t>
            </w:r>
          </w:p>
        </w:tc>
        <w:tc>
          <w:tcPr>
            <w:tcW w:w="3878" w:type="dxa"/>
            <w:gridSpan w:val="3"/>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43A7BFA2">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最低价成交法</w:t>
            </w:r>
          </w:p>
        </w:tc>
      </w:tr>
      <w:tr w14:paraId="44A4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931" w:type="dxa"/>
            <w:gridSpan w:val="3"/>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62B3C9DD">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报价规则</w:t>
            </w:r>
          </w:p>
        </w:tc>
        <w:tc>
          <w:tcPr>
            <w:tcW w:w="6278" w:type="dxa"/>
            <w:gridSpan w:val="5"/>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193960BD">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不公开报价：在报价过程中，不公开报价供应商的公司名称及报价金额</w:t>
            </w:r>
          </w:p>
        </w:tc>
      </w:tr>
      <w:tr w14:paraId="7836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931" w:type="dxa"/>
            <w:gridSpan w:val="3"/>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7059454B">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项目预算金额（元）</w:t>
            </w:r>
          </w:p>
        </w:tc>
        <w:tc>
          <w:tcPr>
            <w:tcW w:w="6278" w:type="dxa"/>
            <w:gridSpan w:val="5"/>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63F263A4">
            <w:pPr>
              <w:rPr>
                <w:rFonts w:hint="eastAsia" w:ascii="宋体" w:hAnsi="宋体" w:eastAsia="宋体" w:cs="宋体"/>
                <w:color w:val="auto"/>
                <w:highlight w:val="none"/>
                <w:lang w:val="en-US" w:eastAsia="zh-CN"/>
              </w:rPr>
            </w:pPr>
            <w:r>
              <w:rPr>
                <w:rFonts w:hint="eastAsia" w:ascii="宋体" w:hAnsi="宋体" w:cs="宋体"/>
                <w:bCs/>
                <w:color w:val="auto"/>
                <w:szCs w:val="20"/>
                <w:highlight w:val="none"/>
                <w:lang w:val="en-US" w:eastAsia="zh-CN"/>
              </w:rPr>
              <w:t>480,000.00【大写：肆拾捌万元整，含增值税专用发票（本项目采购单位预算金额按租赁时长6个月计算，实际结算按具体租赁数量及时长据实结算】</w:t>
            </w:r>
          </w:p>
        </w:tc>
      </w:tr>
      <w:tr w14:paraId="4536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742" w:type="dxa"/>
            <w:gridSpan w:val="2"/>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72E8BE6C">
            <w:pPr>
              <w:jc w:val="center"/>
              <w:rPr>
                <w:rFonts w:hint="eastAsia" w:ascii="宋体" w:hAnsi="宋体" w:eastAsia="宋体" w:cs="宋体"/>
                <w:color w:val="auto"/>
                <w:highlight w:val="none"/>
              </w:rPr>
            </w:pPr>
            <w:r>
              <w:rPr>
                <w:rFonts w:hint="eastAsia" w:ascii="宋体" w:hAnsi="宋体" w:eastAsia="宋体" w:cs="宋体"/>
                <w:color w:val="auto"/>
                <w:highlight w:val="none"/>
              </w:rPr>
              <w:t>采购内容</w:t>
            </w:r>
          </w:p>
        </w:tc>
        <w:tc>
          <w:tcPr>
            <w:tcW w:w="1189"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12C94AEE">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品牌</w:t>
            </w:r>
          </w:p>
        </w:tc>
        <w:tc>
          <w:tcPr>
            <w:tcW w:w="135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58D05FEF">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型号</w:t>
            </w:r>
          </w:p>
        </w:tc>
        <w:tc>
          <w:tcPr>
            <w:tcW w:w="104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44CE47B1">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数量</w:t>
            </w:r>
          </w:p>
        </w:tc>
        <w:tc>
          <w:tcPr>
            <w:tcW w:w="1927" w:type="dxa"/>
            <w:gridSpan w:val="2"/>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4EF8DC2E">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交货</w:t>
            </w:r>
            <w:r>
              <w:rPr>
                <w:rFonts w:hint="eastAsia" w:ascii="宋体" w:hAnsi="宋体" w:eastAsia="宋体" w:cs="宋体"/>
                <w:color w:val="auto"/>
                <w:highlight w:val="none"/>
                <w:lang w:eastAsia="zh-CN"/>
              </w:rPr>
              <w:t>期</w:t>
            </w:r>
          </w:p>
        </w:tc>
        <w:tc>
          <w:tcPr>
            <w:tcW w:w="1951"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2A272AD0">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最高限价(元)</w:t>
            </w:r>
          </w:p>
        </w:tc>
      </w:tr>
      <w:tr w14:paraId="5A39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742" w:type="dxa"/>
            <w:gridSpan w:val="2"/>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38972CED">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生产设备租赁</w:t>
            </w:r>
          </w:p>
        </w:tc>
        <w:tc>
          <w:tcPr>
            <w:tcW w:w="1189" w:type="dxa"/>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3AE1BDA0">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详见采购需求</w:t>
            </w:r>
          </w:p>
        </w:tc>
        <w:tc>
          <w:tcPr>
            <w:tcW w:w="1355" w:type="dxa"/>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03B8DBDD">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详见采购需求</w:t>
            </w:r>
          </w:p>
        </w:tc>
        <w:tc>
          <w:tcPr>
            <w:tcW w:w="1045" w:type="dxa"/>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13076B99">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32种机型</w:t>
            </w:r>
          </w:p>
        </w:tc>
        <w:tc>
          <w:tcPr>
            <w:tcW w:w="1927" w:type="dxa"/>
            <w:gridSpan w:val="2"/>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19B96EC0">
            <w:pPr>
              <w:rPr>
                <w:rFonts w:hint="eastAsia" w:ascii="宋体" w:hAnsi="宋体" w:eastAsia="宋体" w:cs="宋体"/>
                <w:color w:val="auto"/>
                <w:highlight w:val="none"/>
              </w:rPr>
            </w:pPr>
            <w:r>
              <w:rPr>
                <w:rFonts w:hint="eastAsia" w:ascii="宋体" w:hAnsi="宋体"/>
                <w:snapToGrid/>
                <w:color w:val="auto"/>
                <w:spacing w:val="0"/>
                <w:kern w:val="2"/>
                <w:sz w:val="21"/>
                <w:szCs w:val="21"/>
                <w:highlight w:val="none"/>
                <w:lang w:val="en-US" w:eastAsia="zh-CN"/>
              </w:rPr>
              <w:t>自合同签订之后，根据采购单位需求5个自然日内</w:t>
            </w:r>
            <w:r>
              <w:rPr>
                <w:rFonts w:hint="eastAsia" w:ascii="宋体" w:hAnsi="宋体" w:eastAsia="宋体" w:cs="Times New Roman"/>
                <w:snapToGrid/>
                <w:color w:val="auto"/>
                <w:spacing w:val="0"/>
                <w:kern w:val="2"/>
                <w:sz w:val="21"/>
                <w:szCs w:val="21"/>
                <w:highlight w:val="none"/>
                <w:lang w:val="en-US" w:eastAsia="zh-CN"/>
              </w:rPr>
              <w:t>将设备送到</w:t>
            </w:r>
            <w:r>
              <w:rPr>
                <w:rFonts w:hint="eastAsia" w:ascii="宋体" w:hAnsi="宋体" w:cs="Times New Roman"/>
                <w:snapToGrid/>
                <w:color w:val="auto"/>
                <w:spacing w:val="0"/>
                <w:kern w:val="2"/>
                <w:sz w:val="21"/>
                <w:szCs w:val="21"/>
                <w:highlight w:val="none"/>
                <w:lang w:val="en-US" w:eastAsia="zh-CN"/>
              </w:rPr>
              <w:t>采购单位</w:t>
            </w:r>
            <w:r>
              <w:rPr>
                <w:rFonts w:hint="eastAsia" w:ascii="宋体" w:hAnsi="宋体" w:eastAsia="宋体" w:cs="Times New Roman"/>
                <w:snapToGrid/>
                <w:color w:val="auto"/>
                <w:spacing w:val="0"/>
                <w:kern w:val="2"/>
                <w:sz w:val="21"/>
                <w:szCs w:val="21"/>
                <w:highlight w:val="none"/>
                <w:lang w:val="en-US" w:eastAsia="zh-CN"/>
              </w:rPr>
              <w:t>指定地点（含安装、调试）</w:t>
            </w:r>
          </w:p>
        </w:tc>
        <w:tc>
          <w:tcPr>
            <w:tcW w:w="1951" w:type="dxa"/>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786527A1">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32种机型月租金总和不得超过36,010.00元</w:t>
            </w:r>
          </w:p>
        </w:tc>
      </w:tr>
      <w:tr w14:paraId="4B86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1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0E014D14">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采购单位</w:t>
            </w:r>
          </w:p>
        </w:tc>
        <w:tc>
          <w:tcPr>
            <w:tcW w:w="3371" w:type="dxa"/>
            <w:gridSpan w:val="3"/>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0E575977">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广东省广裕集团韶关北江实业有限责任公司</w:t>
            </w:r>
          </w:p>
        </w:tc>
        <w:tc>
          <w:tcPr>
            <w:tcW w:w="104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541D86CF">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采购代理机构</w:t>
            </w:r>
          </w:p>
        </w:tc>
        <w:tc>
          <w:tcPr>
            <w:tcW w:w="3878" w:type="dxa"/>
            <w:gridSpan w:val="3"/>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2A07F45D">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广东中采招标有限公司</w:t>
            </w:r>
          </w:p>
        </w:tc>
      </w:tr>
      <w:tr w14:paraId="5C54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1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39315366">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采购单位联系人</w:t>
            </w:r>
          </w:p>
        </w:tc>
        <w:tc>
          <w:tcPr>
            <w:tcW w:w="3371" w:type="dxa"/>
            <w:gridSpan w:val="3"/>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6530C156">
            <w:pPr>
              <w:rPr>
                <w:rFonts w:hint="eastAsia" w:ascii="宋体" w:hAnsi="宋体" w:eastAsia="宋体" w:cs="宋体"/>
                <w:color w:val="auto"/>
                <w:highlight w:val="none"/>
              </w:rPr>
            </w:pPr>
            <w:r>
              <w:rPr>
                <w:rFonts w:hint="eastAsia" w:ascii="宋体" w:hAnsi="宋体" w:eastAsia="宋体" w:cs="宋体"/>
                <w:color w:val="auto"/>
                <w:highlight w:val="none"/>
                <w:lang w:eastAsia="zh-CN"/>
              </w:rPr>
              <w:t>王先生</w:t>
            </w:r>
          </w:p>
        </w:tc>
        <w:tc>
          <w:tcPr>
            <w:tcW w:w="104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3DC19C3E">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采购代理机构联系人</w:t>
            </w:r>
          </w:p>
        </w:tc>
        <w:tc>
          <w:tcPr>
            <w:tcW w:w="932" w:type="dxa"/>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661EFD4E">
            <w:pPr>
              <w:jc w:val="center"/>
              <w:rPr>
                <w:rFonts w:hint="eastAsia" w:ascii="宋体" w:hAnsi="宋体" w:eastAsia="宋体" w:cs="宋体"/>
                <w:color w:val="auto"/>
                <w:highlight w:val="none"/>
              </w:rPr>
            </w:pPr>
            <w:r>
              <w:rPr>
                <w:rFonts w:hint="eastAsia" w:ascii="宋体" w:hAnsi="宋体" w:cs="宋体"/>
                <w:color w:val="auto"/>
                <w:highlight w:val="none"/>
                <w:lang w:val="en-US" w:eastAsia="zh-CN"/>
              </w:rPr>
              <w:t>李</w:t>
            </w:r>
            <w:r>
              <w:rPr>
                <w:rFonts w:hint="eastAsia" w:ascii="宋体" w:hAnsi="宋体" w:eastAsia="宋体" w:cs="宋体"/>
                <w:color w:val="auto"/>
                <w:highlight w:val="none"/>
                <w:lang w:eastAsia="zh-CN"/>
              </w:rPr>
              <w:t>小姐</w:t>
            </w:r>
          </w:p>
        </w:tc>
        <w:tc>
          <w:tcPr>
            <w:tcW w:w="99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00E44537">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采购代理机构联系电话</w:t>
            </w:r>
          </w:p>
        </w:tc>
        <w:tc>
          <w:tcPr>
            <w:tcW w:w="1951" w:type="dxa"/>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52C9DCBB">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0751-8602216</w:t>
            </w:r>
          </w:p>
        </w:tc>
      </w:tr>
      <w:tr w14:paraId="372B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1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60A26A95">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项目需求</w:t>
            </w:r>
          </w:p>
        </w:tc>
        <w:tc>
          <w:tcPr>
            <w:tcW w:w="8294" w:type="dxa"/>
            <w:gridSpan w:val="7"/>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51DE22F3">
            <w:pPr>
              <w:jc w:val="left"/>
              <w:rPr>
                <w:rFonts w:hint="eastAsia" w:ascii="宋体" w:hAnsi="宋体" w:eastAsia="宋体" w:cs="宋体"/>
                <w:color w:val="auto"/>
                <w:highlight w:val="none"/>
              </w:rPr>
            </w:pPr>
            <w:r>
              <w:rPr>
                <w:rFonts w:hint="eastAsia" w:ascii="宋体" w:hAnsi="宋体" w:eastAsia="宋体" w:cs="宋体"/>
                <w:color w:val="auto"/>
                <w:highlight w:val="none"/>
              </w:rPr>
              <w:t>一、本项目通过新采企业阳光采购平台（https://www.gdxccg.com）进行竞价，参与项目的供应商必须登录平台进行注册，注册成功后方可参与项目</w:t>
            </w:r>
            <w:r>
              <w:rPr>
                <w:rFonts w:hint="eastAsia" w:ascii="宋体" w:hAnsi="宋体" w:eastAsia="宋体" w:cs="宋体"/>
                <w:color w:val="auto"/>
                <w:highlight w:val="none"/>
                <w:lang w:eastAsia="zh-CN"/>
              </w:rPr>
              <w:t>，获取电子</w:t>
            </w:r>
            <w:r>
              <w:rPr>
                <w:rFonts w:hint="eastAsia" w:ascii="宋体" w:hAnsi="宋体" w:eastAsia="宋体" w:cs="宋体"/>
                <w:color w:val="auto"/>
                <w:highlight w:val="none"/>
                <w:lang w:val="en-US" w:eastAsia="zh-CN"/>
              </w:rPr>
              <w:t>竞价</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w:t>
            </w:r>
          </w:p>
          <w:p w14:paraId="1E0662BC">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二、语言要求</w:t>
            </w:r>
          </w:p>
          <w:p w14:paraId="59A4DE84">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14:paraId="5AC8552D">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三、在新采企业阳光采购平台参与竞价项目后放弃成交资格超过三次（含三次）的供应商连同该供应商同一法人名下所有公司将被列入平台黑名单，永久不得参与平台的竞价项目。</w:t>
            </w:r>
          </w:p>
          <w:p w14:paraId="37636EC4">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四、竞价须知</w:t>
            </w:r>
          </w:p>
          <w:p w14:paraId="53AFD929">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(一)竞价说明</w:t>
            </w:r>
          </w:p>
          <w:p w14:paraId="6F1E2C10">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参与项目的供应商应承担所有与准备和参加项目有关的费用，不论项目的结果如何，采购人和采购代理机构均无义务和责任承担这些费用。</w:t>
            </w:r>
          </w:p>
          <w:p w14:paraId="5077E272">
            <w:pPr>
              <w:numPr>
                <w:ilvl w:val="0"/>
                <w:numId w:val="1"/>
              </w:numPr>
              <w:ind w:left="425" w:leftChars="0" w:hanging="425" w:firstLineChars="0"/>
              <w:jc w:val="lef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参与项目的供应商需对采购需求的所有条款进行整体响应，采购需求条款若有一条负偏离或不响应，不推荐为成交候选人。</w:t>
            </w:r>
          </w:p>
          <w:p w14:paraId="1AF2CB6D">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若成交供应商自身原因无法完成本项目，则采购人有权利保留追究责任。</w:t>
            </w:r>
          </w:p>
          <w:p w14:paraId="4E3F6E7C">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成交供应商因自身原因被取消成交资格，采购人可重新启动采购或按项目公告规定顺延推选符合要求的供应商作为成交人。</w:t>
            </w:r>
          </w:p>
          <w:p w14:paraId="0539D3E1">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若本项目采购失败，采购人将重新采购，届时采购人有权根据项目具体情况，决定重新采购项目的采购方式。</w:t>
            </w:r>
          </w:p>
          <w:p w14:paraId="4C0F785B">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成交供应商若无正当理由恶意放弃成交资格，采购人有权将拒绝其参加本项目重新组织的采购活动。</w:t>
            </w:r>
          </w:p>
          <w:p w14:paraId="6C095E73">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如采购人或采购代理机构在审核或复核参与项目的供应商所提交的项目资料时，供应商须无条件配合；期间若发现存在弄虚作假或相关的失信记录或违反国家法律法规等相关的不良情形，采购人可取消其成交资格并保留追究责任的权力。</w:t>
            </w:r>
          </w:p>
          <w:p w14:paraId="57BC0E13">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参与项目的供应商向采购代理机构咨询的有关项目事项，一切以项目文件规定和项目公告规定以及采购代理机构的书面答复为准，其他一切形式均为个人意见，不代表采购代理机构的意见</w:t>
            </w:r>
            <w:r>
              <w:rPr>
                <w:rFonts w:hint="eastAsia" w:ascii="宋体" w:hAnsi="宋体" w:cs="宋体"/>
                <w:color w:val="auto"/>
                <w:highlight w:val="none"/>
                <w:lang w:val="en-US" w:eastAsia="zh-CN"/>
              </w:rPr>
              <w:t>。</w:t>
            </w:r>
          </w:p>
          <w:p w14:paraId="65E1002E">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参与项目的供应商应认真阅读、并充分理解项目文件的全部内容（包括所有的补充、修改内容重要事项、格式、条款、服务要求和技术规范、参数及要求等）。供应商没有按照项目文件要求提交全部资料，或者参与项目所上传的文件没有对项目文件在各方面都作出实质性响应是供应商的风险，有可能导致其响应被拒绝，或被认定为无效响应。</w:t>
            </w:r>
          </w:p>
          <w:p w14:paraId="4CE806BF">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采购人有权拒绝接受任何不合格的货物或服务，由此产生的费用及相关后果均由成交供应商自行承担。</w:t>
            </w:r>
          </w:p>
          <w:p w14:paraId="1FF578CB">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成交供应商应在项目结果发布15天内与采购单位签订书面合同并按合同约定完成成交项目；若采购单位无签订合同的要求，成交供应商应在项目结果发布15天内与采购单位约定项目执行事宜；否则将有可能被取消成交资格。</w:t>
            </w:r>
          </w:p>
          <w:p w14:paraId="36AF5100">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若供应商提供的货物存在假冒伪劣等品质问题或提供的服务质量低下或存在拖延影响项目进程等问题，经采购人确认，将列入该采购人黑名单，1年内不得参与该采购人的所有项目且采购人有权利保留追究责任</w:t>
            </w:r>
            <w:r>
              <w:rPr>
                <w:rFonts w:hint="eastAsia" w:ascii="宋体" w:hAnsi="宋体" w:cs="宋体"/>
                <w:color w:val="auto"/>
                <w:highlight w:val="none"/>
                <w:lang w:eastAsia="zh-CN"/>
              </w:rPr>
              <w:t>。</w:t>
            </w:r>
          </w:p>
          <w:p w14:paraId="676899F3">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参与项目的供应商应提供正确、畅通的联系方式，若采购人或</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代理机构通过供应商所填写的联系方式无法与供应商及时取得联系，相关不利后果由供应商承担，包括但不限于取消响应资格，且由此产生的费用及相关后果均由供应商自行承担。</w:t>
            </w:r>
          </w:p>
          <w:p w14:paraId="1D5334B0">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供应商认为项目结果损害其权益的，应按照新采企业阳光采购平台相关指引在规定的时间内向采购人或采购代理机构提交书面质疑，不提交的视为无异议，逾期提交将不予受理</w:t>
            </w:r>
            <w:r>
              <w:rPr>
                <w:rFonts w:hint="eastAsia" w:ascii="宋体" w:hAnsi="宋体" w:cs="宋体"/>
                <w:color w:val="auto"/>
                <w:highlight w:val="none"/>
                <w:lang w:val="en-US" w:eastAsia="zh-CN"/>
              </w:rPr>
              <w:t>。</w:t>
            </w:r>
          </w:p>
          <w:p w14:paraId="1A3FBBE0">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成交供应商须向</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代理机构按如下标准和规定缴纳招标代理服务费：</w:t>
            </w:r>
            <w:r>
              <w:rPr>
                <w:rFonts w:hint="eastAsia" w:ascii="宋体" w:hAnsi="宋体" w:cs="宋体"/>
                <w:color w:val="auto"/>
                <w:highlight w:val="none"/>
                <w:lang w:val="en-US" w:eastAsia="zh-CN"/>
              </w:rPr>
              <w:t>以本项目预算金额作为</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代理服务费</w:t>
            </w:r>
            <w:r>
              <w:rPr>
                <w:rFonts w:hint="eastAsia" w:ascii="宋体" w:hAnsi="宋体" w:eastAsia="宋体" w:cs="宋体"/>
                <w:color w:val="auto"/>
                <w:highlight w:val="none"/>
                <w:lang w:val="en-US" w:eastAsia="zh-CN"/>
              </w:rPr>
              <w:t>的计费基数</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代理服务费收费采用差额定率累进法计算方式。按中华人民共和国国家发展计划委员会颁发的计价格[2002]1980号、国家发改委[2003]857号及发改价格</w:t>
            </w:r>
            <w:r>
              <w:rPr>
                <w:rFonts w:hint="eastAsia" w:ascii="宋体" w:hAnsi="宋体" w:eastAsia="宋体" w:cs="宋体"/>
                <w:color w:val="auto"/>
                <w:highlight w:val="none"/>
              </w:rPr>
              <w:sym w:font="Symbol" w:char="F05B"/>
            </w:r>
            <w:r>
              <w:rPr>
                <w:rFonts w:hint="eastAsia" w:ascii="宋体" w:hAnsi="宋体" w:eastAsia="宋体" w:cs="宋体"/>
                <w:color w:val="auto"/>
                <w:highlight w:val="none"/>
              </w:rPr>
              <w:t>2011</w:t>
            </w:r>
            <w:r>
              <w:rPr>
                <w:rFonts w:hint="eastAsia" w:ascii="宋体" w:hAnsi="宋体" w:eastAsia="宋体" w:cs="宋体"/>
                <w:color w:val="auto"/>
                <w:highlight w:val="none"/>
              </w:rPr>
              <w:sym w:font="Symbol" w:char="F05D"/>
            </w:r>
            <w:r>
              <w:rPr>
                <w:rFonts w:hint="eastAsia" w:ascii="宋体" w:hAnsi="宋体" w:eastAsia="宋体" w:cs="宋体"/>
                <w:color w:val="auto"/>
                <w:highlight w:val="none"/>
              </w:rPr>
              <w:t>534号文规定的“</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类”计算。</w:t>
            </w:r>
          </w:p>
          <w:p w14:paraId="28F4326F">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本项目公告和项目文件的解释权归“采购代理机构”及“新采企业阳光采购平台”所有。</w:t>
            </w:r>
          </w:p>
          <w:p w14:paraId="0431BE36">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(二)项目文件的澄清或修改</w:t>
            </w:r>
          </w:p>
          <w:p w14:paraId="38AE3F7E">
            <w:pPr>
              <w:numPr>
                <w:ilvl w:val="0"/>
                <w:numId w:val="2"/>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采购人或者采购代理机构可以对已发出的项目文件进行必要的澄清或者修改。澄清或者修改的内容将在新采企业阳光采购平台上发布澄清（更正/变更）公告。</w:t>
            </w:r>
          </w:p>
          <w:p w14:paraId="3F75B6C4">
            <w:pPr>
              <w:numPr>
                <w:ilvl w:val="0"/>
                <w:numId w:val="2"/>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报名供应商应按要求履行相应的义务；如报名截止时间少于一个工作日的，采购人或者采购代理机构应当相应顺延报名的截止时间。</w:t>
            </w:r>
          </w:p>
          <w:p w14:paraId="5BBA770C">
            <w:pPr>
              <w:numPr>
                <w:ilvl w:val="0"/>
                <w:numId w:val="2"/>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采购人或者采购代理机构发出的澄清或修改（更正/变更）的内容为项目文件的组成部分，并对供应商具有约束力。</w:t>
            </w:r>
          </w:p>
          <w:p w14:paraId="1A70B238">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(三)供应商资格</w:t>
            </w:r>
          </w:p>
          <w:p w14:paraId="3D90C0B2">
            <w:pPr>
              <w:numPr>
                <w:ilvl w:val="0"/>
                <w:numId w:val="3"/>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须具备以下规定的条件，提供下列材料</w:t>
            </w:r>
            <w:r>
              <w:rPr>
                <w:rFonts w:hint="eastAsia" w:ascii="宋体" w:hAnsi="宋体" w:eastAsia="宋体" w:cs="宋体"/>
                <w:color w:val="auto"/>
                <w:highlight w:val="none"/>
                <w:lang w:eastAsia="zh-CN"/>
              </w:rPr>
              <w:t>：</w:t>
            </w:r>
          </w:p>
          <w:p w14:paraId="61C14847">
            <w:pPr>
              <w:numPr>
                <w:ilvl w:val="0"/>
                <w:numId w:val="4"/>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具有独立承担民事责任能力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有效的营业执照（或事业单位法人证书，或社会团体法人登记证书，或其他具有独立承担民事责任的能力的有效证照）复印件，如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为自然人的需提供自然人身份证明复印件</w:t>
            </w:r>
            <w:r>
              <w:rPr>
                <w:rFonts w:hint="eastAsia" w:ascii="宋体" w:hAnsi="宋体" w:eastAsia="宋体" w:cs="宋体"/>
                <w:color w:val="auto"/>
                <w:highlight w:val="none"/>
                <w:lang w:eastAsia="zh-CN"/>
              </w:rPr>
              <w:t>。</w:t>
            </w:r>
          </w:p>
          <w:p w14:paraId="20EA0B72">
            <w:pPr>
              <w:numPr>
                <w:ilvl w:val="0"/>
                <w:numId w:val="4"/>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具有良好的商业信誉和健全的财务会计制度：响应文件中</w:t>
            </w:r>
            <w:r>
              <w:rPr>
                <w:rFonts w:hint="eastAsia" w:ascii="宋体" w:hAnsi="宋体" w:eastAsia="宋体" w:cs="宋体"/>
                <w:color w:val="auto"/>
                <w:highlight w:val="none"/>
              </w:rPr>
              <w:t>提供《</w:t>
            </w:r>
            <w:r>
              <w:rPr>
                <w:rFonts w:hint="eastAsia" w:ascii="宋体" w:hAnsi="宋体" w:eastAsia="宋体" w:cs="宋体"/>
                <w:color w:val="auto"/>
                <w:highlight w:val="none"/>
                <w:lang w:eastAsia="zh-CN"/>
              </w:rPr>
              <w:t>响应供应商资格声明函</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p>
          <w:p w14:paraId="6D9AEE57">
            <w:pPr>
              <w:numPr>
                <w:ilvl w:val="0"/>
                <w:numId w:val="4"/>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具有依法缴纳税收和社会保障资金的良好记录：响应文件中</w:t>
            </w:r>
            <w:r>
              <w:rPr>
                <w:rFonts w:hint="eastAsia" w:ascii="宋体" w:hAnsi="宋体" w:eastAsia="宋体" w:cs="宋体"/>
                <w:color w:val="auto"/>
                <w:highlight w:val="none"/>
              </w:rPr>
              <w:t>提供《</w:t>
            </w:r>
            <w:r>
              <w:rPr>
                <w:rFonts w:hint="eastAsia" w:ascii="宋体" w:hAnsi="宋体" w:eastAsia="宋体" w:cs="宋体"/>
                <w:color w:val="auto"/>
                <w:highlight w:val="none"/>
                <w:lang w:eastAsia="zh-CN"/>
              </w:rPr>
              <w:t>响应供应商资格声明函</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p>
          <w:p w14:paraId="36D07FDE">
            <w:pPr>
              <w:numPr>
                <w:ilvl w:val="0"/>
                <w:numId w:val="4"/>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具有</w:t>
            </w:r>
            <w:r>
              <w:rPr>
                <w:rFonts w:hint="eastAsia" w:ascii="宋体" w:hAnsi="宋体" w:eastAsia="宋体" w:cs="宋体"/>
                <w:color w:val="auto"/>
                <w:highlight w:val="none"/>
              </w:rPr>
              <w:t>履行合同所必需的设备和专业技术能力</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响应文件中</w:t>
            </w:r>
            <w:r>
              <w:rPr>
                <w:rFonts w:hint="eastAsia" w:ascii="宋体" w:hAnsi="宋体" w:eastAsia="宋体" w:cs="宋体"/>
                <w:color w:val="auto"/>
                <w:highlight w:val="none"/>
              </w:rPr>
              <w:t>提供《</w:t>
            </w:r>
            <w:r>
              <w:rPr>
                <w:rFonts w:hint="eastAsia" w:ascii="宋体" w:hAnsi="宋体" w:eastAsia="宋体" w:cs="宋体"/>
                <w:color w:val="auto"/>
                <w:highlight w:val="none"/>
                <w:lang w:eastAsia="zh-CN"/>
              </w:rPr>
              <w:t>响应供应商资格声明函</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p>
          <w:p w14:paraId="304C5590">
            <w:pPr>
              <w:numPr>
                <w:ilvl w:val="0"/>
                <w:numId w:val="4"/>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参加采购活动前三年内，在经营活动中没有重大违法记录：响应文件中</w:t>
            </w:r>
            <w:r>
              <w:rPr>
                <w:rFonts w:hint="eastAsia" w:ascii="宋体" w:hAnsi="宋体" w:eastAsia="宋体" w:cs="宋体"/>
                <w:color w:val="auto"/>
                <w:highlight w:val="none"/>
              </w:rPr>
              <w:t>提供《</w:t>
            </w:r>
            <w:r>
              <w:rPr>
                <w:rFonts w:hint="eastAsia" w:ascii="宋体" w:hAnsi="宋体" w:eastAsia="宋体" w:cs="宋体"/>
                <w:color w:val="auto"/>
                <w:highlight w:val="none"/>
                <w:lang w:eastAsia="zh-CN"/>
              </w:rPr>
              <w:t>响应供应商资格声明函</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p>
          <w:p w14:paraId="0473ADB2">
            <w:pPr>
              <w:numPr>
                <w:ilvl w:val="0"/>
                <w:numId w:val="3"/>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供应商未被列入“信用中国”网站(www.creditchina.gov.cn)“失信被执行人或重大税收违法失信主体”名单；并提供“信用中国”网站查询结果网页打印件</w:t>
            </w:r>
            <w:r>
              <w:rPr>
                <w:rFonts w:hint="eastAsia" w:ascii="宋体" w:hAnsi="宋体" w:cs="宋体"/>
                <w:color w:val="auto"/>
                <w:highlight w:val="none"/>
                <w:lang w:eastAsia="zh-CN"/>
              </w:rPr>
              <w:t>。【以</w:t>
            </w:r>
            <w:r>
              <w:rPr>
                <w:rFonts w:hint="eastAsia" w:ascii="宋体" w:hAnsi="宋体" w:cs="宋体"/>
                <w:color w:val="auto"/>
                <w:highlight w:val="none"/>
                <w:lang w:val="en-US" w:eastAsia="zh-CN"/>
              </w:rPr>
              <w:t>采购代理机构</w:t>
            </w:r>
            <w:r>
              <w:rPr>
                <w:rFonts w:hint="eastAsia" w:ascii="宋体" w:hAnsi="宋体" w:cs="宋体"/>
                <w:color w:val="auto"/>
                <w:highlight w:val="none"/>
                <w:lang w:eastAsia="zh-CN"/>
              </w:rPr>
              <w:t>于</w:t>
            </w:r>
            <w:r>
              <w:rPr>
                <w:rFonts w:hint="eastAsia" w:ascii="宋体" w:hAnsi="宋体" w:cs="宋体"/>
                <w:color w:val="auto"/>
                <w:highlight w:val="none"/>
                <w:lang w:val="en-US" w:eastAsia="zh-CN"/>
              </w:rPr>
              <w:t>报价</w:t>
            </w:r>
            <w:r>
              <w:rPr>
                <w:rFonts w:hint="eastAsia" w:ascii="宋体" w:hAnsi="宋体" w:cs="宋体"/>
                <w:color w:val="auto"/>
                <w:highlight w:val="none"/>
                <w:lang w:eastAsia="zh-CN"/>
              </w:rPr>
              <w:t>当天在“信用中国”网站（www.creditchina.gov.cn）查询结果为准，如相关失信记录已失效，供应商需提供相关证明资料】</w:t>
            </w:r>
          </w:p>
          <w:p w14:paraId="6539B145">
            <w:pPr>
              <w:numPr>
                <w:ilvl w:val="0"/>
                <w:numId w:val="3"/>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为采购项目提供整体设计、规范编制或者项目管理、监理、检测等服务的供应商，不得再参加该采购项目的其他采购活动（提供《</w:t>
            </w:r>
            <w:r>
              <w:rPr>
                <w:rFonts w:hint="eastAsia" w:ascii="宋体" w:hAnsi="宋体" w:eastAsia="宋体" w:cs="宋体"/>
                <w:color w:val="auto"/>
                <w:highlight w:val="none"/>
                <w:lang w:eastAsia="zh-CN"/>
              </w:rPr>
              <w:t>响应供应商资格声明函</w:t>
            </w:r>
            <w:r>
              <w:rPr>
                <w:rFonts w:hint="eastAsia" w:ascii="宋体" w:hAnsi="宋体" w:eastAsia="宋体" w:cs="宋体"/>
                <w:color w:val="auto"/>
                <w:highlight w:val="none"/>
              </w:rPr>
              <w:t>》）。</w:t>
            </w:r>
          </w:p>
          <w:p w14:paraId="2C41472F">
            <w:pPr>
              <w:numPr>
                <w:ilvl w:val="0"/>
                <w:numId w:val="3"/>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单位负责人为同一人或者存在直接控股、管理关系的不同供应商，不得同时参加本采购项目</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（提供《</w:t>
            </w:r>
            <w:r>
              <w:rPr>
                <w:rFonts w:hint="eastAsia" w:ascii="宋体" w:hAnsi="宋体" w:eastAsia="宋体" w:cs="宋体"/>
                <w:color w:val="auto"/>
                <w:highlight w:val="none"/>
                <w:lang w:eastAsia="zh-CN"/>
              </w:rPr>
              <w:t>响应供应商资格声明函</w:t>
            </w:r>
            <w:r>
              <w:rPr>
                <w:rFonts w:hint="eastAsia" w:ascii="宋体" w:hAnsi="宋体" w:eastAsia="宋体" w:cs="宋体"/>
                <w:color w:val="auto"/>
                <w:highlight w:val="none"/>
              </w:rPr>
              <w:t>》）。</w:t>
            </w:r>
          </w:p>
          <w:p w14:paraId="067965ED">
            <w:pPr>
              <w:numPr>
                <w:ilvl w:val="0"/>
                <w:numId w:val="3"/>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本项目不接受联合体</w:t>
            </w:r>
            <w:r>
              <w:rPr>
                <w:rFonts w:hint="eastAsia" w:ascii="宋体" w:hAnsi="宋体" w:eastAsia="宋体" w:cs="宋体"/>
                <w:color w:val="auto"/>
                <w:highlight w:val="none"/>
                <w:lang w:val="en-US" w:eastAsia="zh-CN"/>
              </w:rPr>
              <w:t>竞价。</w:t>
            </w:r>
          </w:p>
          <w:p w14:paraId="6EFA20CA">
            <w:pPr>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)报价要求（报价时需要提供以下盖章资料，加盖响应供应商公章，并对上传的响应文件资料承担责任）</w:t>
            </w:r>
          </w:p>
          <w:p w14:paraId="71E193E4">
            <w:pPr>
              <w:numPr>
                <w:ilvl w:val="0"/>
                <w:numId w:val="5"/>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通过报名供应商应根据本公告要求，在项目规定的时间内对采购项目进行报价，同时按本公告要求完整、真实、准确地填写并上传相应报价附件（报价表）。</w:t>
            </w:r>
          </w:p>
          <w:p w14:paraId="2DECDF5F">
            <w:pPr>
              <w:numPr>
                <w:ilvl w:val="0"/>
                <w:numId w:val="5"/>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供应商应谨慎提交报价，由于错传、漏传、填错等原因导致的相关后果均由供应商自行承担。</w:t>
            </w:r>
          </w:p>
          <w:p w14:paraId="03DD7C57">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(五)确定成交候选人</w:t>
            </w:r>
          </w:p>
          <w:p w14:paraId="3E871D28">
            <w:pPr>
              <w:numPr>
                <w:ilvl w:val="0"/>
                <w:numId w:val="6"/>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本项目以最低价成交的方式确定成交供应商。报价时间截止后，系统按报价（经价格核准后的价格）由低到高顺序排列，报价最低的为第一成交候选人，报价相同的，按报价时间在前的为第一成交候选人；报价次低的为第二成交候选人，以此类推。</w:t>
            </w:r>
          </w:p>
          <w:p w14:paraId="0A029D17">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(六)无效报价</w:t>
            </w:r>
          </w:p>
          <w:p w14:paraId="7320C618">
            <w:pPr>
              <w:numPr>
                <w:ilvl w:val="0"/>
                <w:numId w:val="7"/>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参与项目的供应商报价超过最高限价的视为无效报价。</w:t>
            </w:r>
          </w:p>
          <w:p w14:paraId="50E7A9C0">
            <w:pPr>
              <w:numPr>
                <w:ilvl w:val="0"/>
                <w:numId w:val="7"/>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参与项目的供应商须提供本项目要求的文件，如果不按公告规定或项目文件要求等相关规定提供符合要求的文件，将被视为无效报价；</w:t>
            </w:r>
          </w:p>
          <w:p w14:paraId="04241967">
            <w:pPr>
              <w:numPr>
                <w:ilvl w:val="0"/>
                <w:numId w:val="7"/>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参与项目的供应商须对本项目采购内容进行整体报价，任何只对其中一部分内容进行的报价都被视为无效报价。</w:t>
            </w:r>
          </w:p>
          <w:p w14:paraId="5CD6DA11">
            <w:pPr>
              <w:numPr>
                <w:ilvl w:val="0"/>
                <w:numId w:val="7"/>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报价表以及有报价供应商落款的报价文件必须加盖响应供应商公章，否则视为无效报价；</w:t>
            </w:r>
          </w:p>
          <w:p w14:paraId="1F086220">
            <w:pPr>
              <w:numPr>
                <w:ilvl w:val="0"/>
                <w:numId w:val="7"/>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43F614E7">
            <w:pPr>
              <w:numPr>
                <w:ilvl w:val="0"/>
                <w:numId w:val="7"/>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按有关法律、法规、规章属于报价无效的。</w:t>
            </w:r>
          </w:p>
          <w:p w14:paraId="05385EFA">
            <w:pPr>
              <w:numPr>
                <w:ilvl w:val="0"/>
                <w:numId w:val="7"/>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有下列情形之一的，视为串通响应，其报价无效：</w:t>
            </w:r>
          </w:p>
          <w:p w14:paraId="1EC325A0">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（1）存在单位负责人为同一人或存在控股、管理关系的不同单位参与同一项目；</w:t>
            </w:r>
          </w:p>
          <w:p w14:paraId="30F9D975">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（2）不同供应商的响应文件由同一单位或者个人编制；</w:t>
            </w:r>
          </w:p>
          <w:p w14:paraId="34EE2CD5">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（3）不同供应商委托同一单位或者个人办理项目事宜；</w:t>
            </w:r>
          </w:p>
          <w:p w14:paraId="346B84A7">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（4）不同供应商使用同一IP地址参与项目；</w:t>
            </w:r>
          </w:p>
          <w:p w14:paraId="146B5B64">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（5）不同供应商的响应文件载明的项目管理成员或者联系人员为同一人；</w:t>
            </w:r>
          </w:p>
          <w:p w14:paraId="5ADA28FF">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（6）不同供应商的响应文件异常一致或者报价呈规律性差异；</w:t>
            </w:r>
          </w:p>
          <w:p w14:paraId="59D1C2BF">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（7）不同供应商的响应文件相互混淆。</w:t>
            </w:r>
          </w:p>
          <w:p w14:paraId="1BA3918C">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(七)失败情形</w:t>
            </w:r>
          </w:p>
          <w:p w14:paraId="0F24A9A6">
            <w:pPr>
              <w:numPr>
                <w:ilvl w:val="0"/>
                <w:numId w:val="8"/>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出现下列情况的，本次竞价活动失败：</w:t>
            </w:r>
          </w:p>
          <w:p w14:paraId="5B299BDE">
            <w:pPr>
              <w:numPr>
                <w:ilvl w:val="0"/>
                <w:numId w:val="9"/>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报名供应商不足1家；</w:t>
            </w:r>
          </w:p>
          <w:p w14:paraId="7D8AF38D">
            <w:pPr>
              <w:numPr>
                <w:ilvl w:val="0"/>
                <w:numId w:val="9"/>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报价供应商不足1家；</w:t>
            </w:r>
          </w:p>
          <w:p w14:paraId="4CA3F382">
            <w:pPr>
              <w:numPr>
                <w:ilvl w:val="0"/>
                <w:numId w:val="8"/>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出现影响采购公正的违法、违规行为的；</w:t>
            </w:r>
          </w:p>
          <w:p w14:paraId="4CC18764">
            <w:pPr>
              <w:numPr>
                <w:ilvl w:val="0"/>
                <w:numId w:val="8"/>
              </w:numPr>
              <w:ind w:left="425" w:leftChars="0" w:hanging="425"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因重大变故，采购任务取消的</w:t>
            </w:r>
            <w:r>
              <w:rPr>
                <w:rFonts w:hint="eastAsia" w:ascii="宋体" w:hAnsi="宋体" w:eastAsia="宋体" w:cs="宋体"/>
                <w:color w:val="auto"/>
                <w:highlight w:val="none"/>
                <w:lang w:eastAsia="zh-CN"/>
              </w:rPr>
              <w:t>。</w:t>
            </w:r>
          </w:p>
          <w:p w14:paraId="6C9B7CCB">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(八)</w:t>
            </w:r>
            <w:r>
              <w:rPr>
                <w:rFonts w:hint="eastAsia" w:ascii="宋体" w:hAnsi="宋体" w:cs="宋体"/>
                <w:color w:val="auto"/>
                <w:highlight w:val="none"/>
                <w:lang w:val="en-US" w:eastAsia="zh-CN"/>
              </w:rPr>
              <w:t>竞价</w:t>
            </w:r>
            <w:r>
              <w:rPr>
                <w:rFonts w:hint="eastAsia" w:ascii="宋体" w:hAnsi="宋体" w:eastAsia="宋体" w:cs="宋体"/>
                <w:color w:val="auto"/>
                <w:highlight w:val="none"/>
                <w:lang w:val="en-US" w:eastAsia="zh-CN"/>
              </w:rPr>
              <w:t>文件获取须知</w:t>
            </w:r>
          </w:p>
          <w:p w14:paraId="290F5F8F">
            <w:pPr>
              <w:numPr>
                <w:ilvl w:val="0"/>
                <w:numId w:val="10"/>
              </w:numPr>
              <w:ind w:left="425" w:leftChars="0" w:hanging="425"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获取平台：登录https://www.gdxccg.com（建议使用360安全浏览器，且需在浏览器设置中允许Flash运行）</w:t>
            </w:r>
          </w:p>
          <w:p w14:paraId="37640524">
            <w:pPr>
              <w:numPr>
                <w:ilvl w:val="0"/>
                <w:numId w:val="10"/>
              </w:numPr>
              <w:ind w:left="425" w:leftChars="0" w:hanging="425"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操作流程</w:t>
            </w:r>
            <w:r>
              <w:rPr>
                <w:rFonts w:hint="eastAsia" w:ascii="宋体" w:hAnsi="宋体" w:cs="宋体"/>
                <w:color w:val="auto"/>
                <w:highlight w:val="none"/>
                <w:lang w:val="en-US" w:eastAsia="zh-CN"/>
              </w:rPr>
              <w:t>：</w:t>
            </w:r>
          </w:p>
          <w:p w14:paraId="1943717D">
            <w:pPr>
              <w:pStyle w:val="5"/>
              <w:numPr>
                <w:ilvl w:val="0"/>
                <w:numId w:val="11"/>
              </w:numPr>
              <w:ind w:left="425" w:leftChars="0" w:hanging="425"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注册：在平台免费注册（平台核验注册信息与附件资料一致性，注册为一次性操作，后续按需变更完善），操作步骤详见新采企业阳光采购平台首页“用户指南”《注册手册》；</w:t>
            </w:r>
          </w:p>
          <w:p w14:paraId="5C0F446C">
            <w:pPr>
              <w:pStyle w:val="5"/>
              <w:numPr>
                <w:ilvl w:val="0"/>
                <w:numId w:val="11"/>
              </w:numPr>
              <w:ind w:left="425" w:leftChars="0" w:hanging="425"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登录：注册成功后，通过https://www.gdxccg.com响应人登录入库登录系统，选择新采企业阳光采购平台，找到对应项目报名并下载竞价文件；</w:t>
            </w:r>
          </w:p>
          <w:p w14:paraId="527FC87E">
            <w:pPr>
              <w:pStyle w:val="5"/>
              <w:numPr>
                <w:ilvl w:val="0"/>
                <w:numId w:val="11"/>
              </w:numPr>
              <w:ind w:left="425" w:leftChars="0" w:hanging="425"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支付：通过网上支付完成费用缴纳；</w:t>
            </w:r>
          </w:p>
          <w:p w14:paraId="28533C71">
            <w:pPr>
              <w:pStyle w:val="5"/>
              <w:numPr>
                <w:ilvl w:val="0"/>
                <w:numId w:val="11"/>
              </w:numPr>
              <w:ind w:left="425" w:leftChars="0" w:hanging="425"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费用标准：竞价文件每套人民币0元，平台使用费人民币205元，售后不退。</w:t>
            </w:r>
          </w:p>
          <w:p w14:paraId="6EC08337">
            <w:pPr>
              <w:pStyle w:val="5"/>
              <w:numPr>
                <w:ilvl w:val="0"/>
                <w:numId w:val="10"/>
              </w:numPr>
              <w:ind w:left="425" w:leftChars="0" w:hanging="425"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技术支持：李工电话：18709826287；客服电话：0512-58151515。</w:t>
            </w:r>
          </w:p>
          <w:p w14:paraId="643B8254">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特别提醒：平台将记录响应人在获取竞价文件和响应过程中的IP地址及网卡MAC地址。如不同响应人出现IP或MAC地址相同且无法合理解释的情况，可能被视为委托同一单位或个人办理，或由同一电子设备编制响应文件，委托人有权按规定取消其响应资格并上报主管部门。</w:t>
            </w:r>
          </w:p>
          <w:p w14:paraId="6F75CC9E">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(九)提交响应文件截止时间和地点</w:t>
            </w:r>
          </w:p>
          <w:p w14:paraId="774726F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Cs w:val="20"/>
                <w:highlight w:val="none"/>
                <w:lang w:val="en-US" w:eastAsia="zh-CN"/>
              </w:rPr>
              <w:t>时间：</w:t>
            </w:r>
            <w:r>
              <w:rPr>
                <w:rFonts w:hint="eastAsia" w:ascii="宋体" w:hAnsi="宋体" w:eastAsia="宋体" w:cs="宋体"/>
                <w:bCs/>
                <w:color w:val="auto"/>
                <w:szCs w:val="20"/>
                <w:highlight w:val="none"/>
                <w:lang w:eastAsia="zh-CN"/>
              </w:rPr>
              <w:t>2026年</w:t>
            </w:r>
            <w:r>
              <w:rPr>
                <w:rFonts w:hint="eastAsia" w:ascii="宋体" w:hAnsi="宋体" w:cs="宋体"/>
                <w:bCs/>
                <w:color w:val="auto"/>
                <w:szCs w:val="20"/>
                <w:highlight w:val="none"/>
                <w:lang w:val="en-US" w:eastAsia="zh-CN"/>
              </w:rPr>
              <w:t>04</w:t>
            </w:r>
            <w:r>
              <w:rPr>
                <w:rFonts w:hint="eastAsia" w:ascii="宋体" w:hAnsi="宋体" w:eastAsia="宋体" w:cs="宋体"/>
                <w:bCs/>
                <w:color w:val="auto"/>
                <w:szCs w:val="20"/>
                <w:highlight w:val="none"/>
              </w:rPr>
              <w:t>月</w:t>
            </w:r>
            <w:r>
              <w:rPr>
                <w:rFonts w:hint="eastAsia" w:ascii="宋体" w:hAnsi="宋体" w:cs="宋体"/>
                <w:bCs/>
                <w:color w:val="auto"/>
                <w:szCs w:val="20"/>
                <w:highlight w:val="none"/>
                <w:lang w:val="en-US" w:eastAsia="zh-CN"/>
              </w:rPr>
              <w:t>20</w:t>
            </w:r>
            <w:r>
              <w:rPr>
                <w:rFonts w:hint="eastAsia" w:ascii="宋体" w:hAnsi="宋体" w:eastAsia="宋体" w:cs="宋体"/>
                <w:bCs/>
                <w:color w:val="auto"/>
                <w:szCs w:val="20"/>
                <w:highlight w:val="none"/>
              </w:rPr>
              <w:t>日</w:t>
            </w:r>
            <w:r>
              <w:rPr>
                <w:rFonts w:hint="eastAsia" w:ascii="宋体" w:hAnsi="宋体" w:eastAsia="宋体" w:cs="宋体"/>
                <w:color w:val="auto"/>
                <w:highlight w:val="none"/>
                <w:lang w:val="en-US" w:eastAsia="zh-CN"/>
              </w:rPr>
              <w:t xml:space="preserve"> 17:00:00</w:t>
            </w:r>
            <w:r>
              <w:rPr>
                <w:rFonts w:hint="eastAsia" w:ascii="宋体" w:hAnsi="宋体" w:eastAsia="宋体" w:cs="宋体"/>
                <w:bCs/>
                <w:color w:val="auto"/>
                <w:sz w:val="21"/>
                <w:szCs w:val="21"/>
                <w:highlight w:val="none"/>
                <w:lang w:val="en-US" w:eastAsia="zh-CN"/>
              </w:rPr>
              <w:t>。</w:t>
            </w:r>
          </w:p>
          <w:p w14:paraId="47A133E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递交响应文件地点：新采企业阳光采购平台（网址：</w:t>
            </w:r>
            <w:r>
              <w:rPr>
                <w:rFonts w:hint="eastAsia" w:ascii="宋体" w:hAnsi="宋体" w:eastAsia="宋体" w:cs="宋体"/>
                <w:bCs/>
                <w:color w:val="auto"/>
                <w:sz w:val="21"/>
                <w:szCs w:val="21"/>
                <w:highlight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"https://www.gdxccg.com:8443）。" </w:instrText>
            </w:r>
            <w:r>
              <w:rPr>
                <w:rFonts w:hint="eastAsia" w:ascii="宋体" w:hAnsi="宋体" w:eastAsia="宋体" w:cs="宋体"/>
                <w:bCs/>
                <w:color w:val="auto"/>
                <w:sz w:val="21"/>
                <w:szCs w:val="21"/>
                <w:highlight w:val="none"/>
                <w:lang w:val="en-US" w:eastAsia="zh-CN"/>
              </w:rPr>
              <w:fldChar w:fldCharType="separate"/>
            </w:r>
            <w:r>
              <w:rPr>
                <w:rStyle w:val="14"/>
                <w:rFonts w:hint="eastAsia" w:ascii="宋体" w:hAnsi="宋体" w:eastAsia="宋体" w:cs="宋体"/>
                <w:bCs/>
                <w:color w:val="auto"/>
                <w:sz w:val="21"/>
                <w:szCs w:val="21"/>
                <w:highlight w:val="none"/>
                <w:lang w:val="en-US" w:eastAsia="zh-CN"/>
              </w:rPr>
              <w:t>https://www.gdxccg.com）。</w:t>
            </w:r>
            <w:r>
              <w:rPr>
                <w:rFonts w:hint="eastAsia" w:ascii="宋体" w:hAnsi="宋体" w:eastAsia="宋体" w:cs="宋体"/>
                <w:bCs/>
                <w:color w:val="auto"/>
                <w:sz w:val="21"/>
                <w:szCs w:val="21"/>
                <w:highlight w:val="none"/>
                <w:lang w:val="en-US" w:eastAsia="zh-CN"/>
              </w:rPr>
              <w:fldChar w:fldCharType="end"/>
            </w:r>
          </w:p>
          <w:p w14:paraId="50F9C47D">
            <w:pPr>
              <w:pStyle w:val="5"/>
              <w:ind w:firstLine="420" w:firstLineChars="200"/>
              <w:rPr>
                <w:rFonts w:hint="eastAsia" w:ascii="宋体" w:hAnsi="宋体" w:eastAsia="宋体" w:cs="宋体"/>
                <w:color w:val="auto"/>
                <w:highlight w:val="none"/>
                <w:lang w:val="en-US" w:eastAsia="zh-CN"/>
              </w:rPr>
            </w:pPr>
            <w:r>
              <w:rPr>
                <w:rFonts w:hint="eastAsia" w:ascii="宋体" w:hAnsi="宋体" w:eastAsia="宋体" w:cs="宋体"/>
                <w:bCs/>
                <w:color w:val="auto"/>
                <w:sz w:val="21"/>
                <w:szCs w:val="21"/>
                <w:highlight w:val="none"/>
              </w:rPr>
              <w:t>递交</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rPr>
              <w:t>文件采用网上提交。</w:t>
            </w:r>
            <w:r>
              <w:rPr>
                <w:rFonts w:hint="eastAsia" w:ascii="宋体" w:hAnsi="宋体" w:eastAsia="宋体" w:cs="宋体"/>
                <w:bCs/>
                <w:color w:val="auto"/>
                <w:sz w:val="21"/>
                <w:szCs w:val="21"/>
                <w:highlight w:val="none"/>
                <w:lang w:eastAsia="zh-CN"/>
              </w:rPr>
              <w:t>响应人</w:t>
            </w:r>
            <w:r>
              <w:rPr>
                <w:rFonts w:hint="eastAsia" w:ascii="宋体" w:hAnsi="宋体" w:eastAsia="宋体" w:cs="宋体"/>
                <w:bCs/>
                <w:color w:val="auto"/>
                <w:sz w:val="21"/>
                <w:szCs w:val="21"/>
                <w:highlight w:val="none"/>
              </w:rPr>
              <w:t>须在提交</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rPr>
              <w:t>文件截止时间前在新采企业阳光采购平台</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网址</w:t>
            </w:r>
            <w:r>
              <w:rPr>
                <w:rFonts w:hint="eastAsia" w:ascii="宋体" w:hAnsi="宋体" w:eastAsia="宋体" w:cs="宋体"/>
                <w:bCs/>
                <w:color w:val="auto"/>
                <w:sz w:val="21"/>
                <w:szCs w:val="21"/>
                <w:highlight w:val="none"/>
                <w:lang w:eastAsia="zh-CN"/>
              </w:rPr>
              <w:t>：https://www.gdxccg.com）</w:t>
            </w:r>
            <w:r>
              <w:rPr>
                <w:rFonts w:hint="eastAsia" w:ascii="宋体" w:hAnsi="宋体" w:eastAsia="宋体" w:cs="宋体"/>
                <w:bCs/>
                <w:color w:val="auto"/>
                <w:sz w:val="21"/>
                <w:szCs w:val="21"/>
                <w:highlight w:val="none"/>
              </w:rPr>
              <w:t>上传</w:t>
            </w:r>
            <w:r>
              <w:rPr>
                <w:rFonts w:hint="eastAsia" w:ascii="宋体" w:hAnsi="宋体" w:eastAsia="宋体" w:cs="宋体"/>
                <w:bCs/>
                <w:color w:val="auto"/>
                <w:szCs w:val="20"/>
                <w:highlight w:val="none"/>
              </w:rPr>
              <w:t>的</w:t>
            </w:r>
            <w:r>
              <w:rPr>
                <w:rFonts w:hint="eastAsia" w:ascii="宋体" w:hAnsi="宋体" w:cs="宋体"/>
                <w:bCs/>
                <w:color w:val="auto"/>
                <w:szCs w:val="20"/>
                <w:highlight w:val="none"/>
                <w:lang w:val="en-US" w:eastAsia="zh-CN"/>
              </w:rPr>
              <w:t>响应</w:t>
            </w:r>
            <w:r>
              <w:rPr>
                <w:rFonts w:hint="eastAsia" w:ascii="宋体" w:hAnsi="宋体" w:eastAsia="宋体" w:cs="宋体"/>
                <w:bCs/>
                <w:color w:val="auto"/>
                <w:szCs w:val="20"/>
                <w:highlight w:val="none"/>
              </w:rPr>
              <w:t>文件</w:t>
            </w:r>
            <w:r>
              <w:rPr>
                <w:rFonts w:hint="eastAsia" w:ascii="宋体" w:hAnsi="宋体" w:eastAsia="宋体" w:cs="宋体"/>
                <w:bCs/>
                <w:color w:val="auto"/>
                <w:szCs w:val="20"/>
                <w:highlight w:val="none"/>
                <w:lang w:eastAsia="zh-CN"/>
              </w:rPr>
              <w:t>。</w:t>
            </w:r>
          </w:p>
          <w:p w14:paraId="479FEBC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(十)温馨提示</w:t>
            </w:r>
          </w:p>
          <w:p w14:paraId="2CD88C20">
            <w:pPr>
              <w:pStyle w:val="5"/>
              <w:ind w:firstLine="420" w:firstLineChars="200"/>
              <w:rPr>
                <w:rFonts w:hint="eastAsia" w:eastAsia="宋体"/>
                <w:color w:val="auto"/>
                <w:highlight w:val="none"/>
                <w:lang w:val="en-US" w:eastAsia="zh-CN"/>
              </w:rPr>
            </w:pPr>
            <w:r>
              <w:rPr>
                <w:rFonts w:hint="eastAsia" w:ascii="宋体" w:hAnsi="宋体" w:eastAsia="宋体" w:cs="宋体"/>
                <w:color w:val="auto"/>
                <w:highlight w:val="none"/>
                <w:lang w:val="en-US" w:eastAsia="zh-CN"/>
              </w:rPr>
              <w:t>响应人</w:t>
            </w:r>
            <w:r>
              <w:rPr>
                <w:rFonts w:hint="eastAsia" w:ascii="宋体" w:hAnsi="宋体" w:eastAsia="宋体" w:cs="宋体"/>
                <w:color w:val="auto"/>
                <w:highlight w:val="none"/>
                <w:lang w:val="en-US"/>
              </w:rPr>
              <w:t>登录新采企业阳光采购平台（</w:t>
            </w:r>
            <w:r>
              <w:rPr>
                <w:rFonts w:hint="eastAsia" w:ascii="宋体" w:hAnsi="宋体" w:eastAsia="宋体" w:cs="宋体"/>
                <w:color w:val="auto"/>
                <w:highlight w:val="none"/>
                <w:lang w:val="en-US" w:eastAsia="zh-CN"/>
              </w:rPr>
              <w:t>https://www.gdxccg.com）</w:t>
            </w:r>
            <w:r>
              <w:rPr>
                <w:rFonts w:hint="eastAsia" w:ascii="宋体" w:hAnsi="宋体" w:eastAsia="宋体" w:cs="宋体"/>
                <w:color w:val="auto"/>
                <w:highlight w:val="none"/>
                <w:lang w:val="en-US"/>
              </w:rPr>
              <w:t>获取</w:t>
            </w:r>
            <w:r>
              <w:rPr>
                <w:rFonts w:hint="eastAsia" w:ascii="宋体" w:hAnsi="宋体" w:eastAsia="宋体" w:cs="宋体"/>
                <w:color w:val="auto"/>
                <w:highlight w:val="none"/>
                <w:lang w:val="en-US" w:eastAsia="zh-CN"/>
              </w:rPr>
              <w:t>竞价文件</w:t>
            </w:r>
            <w:r>
              <w:rPr>
                <w:rFonts w:hint="eastAsia" w:ascii="宋体" w:hAnsi="宋体" w:eastAsia="宋体" w:cs="宋体"/>
                <w:color w:val="auto"/>
                <w:highlight w:val="none"/>
                <w:lang w:val="en-US"/>
              </w:rPr>
              <w:t>及其他资料（含澄清和补充说明等）。如在</w:t>
            </w:r>
            <w:r>
              <w:rPr>
                <w:rFonts w:hint="eastAsia" w:ascii="宋体" w:hAnsi="宋体" w:eastAsia="宋体" w:cs="宋体"/>
                <w:color w:val="auto"/>
                <w:highlight w:val="none"/>
                <w:lang w:val="en-US" w:eastAsia="zh-CN"/>
              </w:rPr>
              <w:t>竞价文件</w:t>
            </w:r>
            <w:r>
              <w:rPr>
                <w:rFonts w:hint="eastAsia" w:ascii="宋体" w:hAnsi="宋体" w:eastAsia="宋体" w:cs="宋体"/>
                <w:color w:val="auto"/>
                <w:highlight w:val="none"/>
                <w:lang w:val="en-US"/>
              </w:rPr>
              <w:t>获取过程中遇到系统问题，请拨打技术支持服务热线 4009280095或者网站首页在线客服</w:t>
            </w:r>
            <w:r>
              <w:rPr>
                <w:rFonts w:hint="eastAsia" w:ascii="宋体" w:hAnsi="宋体" w:eastAsia="宋体" w:cs="宋体"/>
                <w:color w:val="auto"/>
                <w:highlight w:val="none"/>
                <w:lang w:val="en-US" w:eastAsia="zh-CN"/>
              </w:rPr>
              <w:t>。</w:t>
            </w:r>
          </w:p>
        </w:tc>
      </w:tr>
      <w:tr w14:paraId="3633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1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17E2AA05">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项目附件</w:t>
            </w:r>
          </w:p>
        </w:tc>
        <w:tc>
          <w:tcPr>
            <w:tcW w:w="8294" w:type="dxa"/>
            <w:gridSpan w:val="7"/>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29C8A71D">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请登录后下载文件</w:t>
            </w:r>
          </w:p>
        </w:tc>
      </w:tr>
    </w:tbl>
    <w:p w14:paraId="06C2F8F0">
      <w:pPr>
        <w:snapToGrid w:val="0"/>
        <w:spacing w:line="360" w:lineRule="auto"/>
        <w:jc w:val="center"/>
        <w:rPr>
          <w:rFonts w:hint="eastAsia" w:ascii="黑体" w:hAnsi="华文中宋" w:eastAsia="黑体" w:cs="华文中宋"/>
          <w:color w:val="auto"/>
          <w:sz w:val="30"/>
          <w:szCs w:val="30"/>
          <w:highlight w:val="none"/>
        </w:rPr>
      </w:pPr>
    </w:p>
    <w:p w14:paraId="4B14436E">
      <w:pPr>
        <w:rPr>
          <w:color w:val="auto"/>
          <w:highlight w:val="none"/>
        </w:rPr>
      </w:pPr>
    </w:p>
    <w:p w14:paraId="3B062EAB">
      <w:pPr>
        <w:pStyle w:val="5"/>
        <w:rPr>
          <w:color w:val="auto"/>
          <w:highlight w:val="none"/>
        </w:rPr>
      </w:pPr>
    </w:p>
    <w:p w14:paraId="1069D32A">
      <w:pPr>
        <w:rPr>
          <w:color w:val="auto"/>
          <w:highlight w:val="none"/>
        </w:rPr>
      </w:pPr>
    </w:p>
    <w:p w14:paraId="333A9ABC">
      <w:pPr>
        <w:pStyle w:val="5"/>
        <w:rPr>
          <w:color w:val="auto"/>
          <w:highlight w:val="none"/>
        </w:rPr>
      </w:pPr>
    </w:p>
    <w:p w14:paraId="1AA5A8B5">
      <w:pPr>
        <w:rPr>
          <w:color w:val="auto"/>
          <w:highlight w:val="none"/>
        </w:rPr>
      </w:pPr>
    </w:p>
    <w:p w14:paraId="103141C4">
      <w:pPr>
        <w:pStyle w:val="5"/>
        <w:rPr>
          <w:color w:val="auto"/>
          <w:highlight w:val="none"/>
        </w:rPr>
      </w:pPr>
    </w:p>
    <w:p w14:paraId="55CF7A6B">
      <w:pPr>
        <w:rPr>
          <w:color w:val="auto"/>
          <w:highlight w:val="none"/>
        </w:rPr>
      </w:pPr>
    </w:p>
    <w:p w14:paraId="46153654">
      <w:pPr>
        <w:pStyle w:val="5"/>
        <w:rPr>
          <w:color w:val="auto"/>
          <w:highlight w:val="none"/>
        </w:rPr>
      </w:pPr>
    </w:p>
    <w:p w14:paraId="4FCE6BC9">
      <w:pPr>
        <w:rPr>
          <w:color w:val="auto"/>
          <w:highlight w:val="none"/>
        </w:rPr>
      </w:pPr>
    </w:p>
    <w:p w14:paraId="511D0FCF">
      <w:pPr>
        <w:pStyle w:val="5"/>
        <w:rPr>
          <w:color w:val="auto"/>
          <w:highlight w:val="none"/>
        </w:rPr>
      </w:pPr>
    </w:p>
    <w:p w14:paraId="517DF3B4">
      <w:pPr>
        <w:rPr>
          <w:color w:val="auto"/>
          <w:highlight w:val="none"/>
        </w:rPr>
      </w:pPr>
    </w:p>
    <w:p w14:paraId="13AEA7DE">
      <w:pPr>
        <w:rPr>
          <w:color w:val="auto"/>
          <w:highlight w:val="none"/>
        </w:rPr>
      </w:pPr>
    </w:p>
    <w:p w14:paraId="20AE4A0D">
      <w:pPr>
        <w:rPr>
          <w:color w:val="auto"/>
          <w:highlight w:val="none"/>
        </w:rPr>
      </w:pPr>
    </w:p>
    <w:p w14:paraId="00EBE98F">
      <w:pPr>
        <w:rPr>
          <w:color w:val="auto"/>
          <w:highlight w:val="none"/>
        </w:rPr>
      </w:pPr>
    </w:p>
    <w:p w14:paraId="2575ECA6">
      <w:pPr>
        <w:rPr>
          <w:color w:val="auto"/>
          <w:highlight w:val="none"/>
        </w:rPr>
      </w:pPr>
    </w:p>
    <w:p w14:paraId="0F42C8F7">
      <w:pPr>
        <w:rPr>
          <w:color w:val="auto"/>
          <w:highlight w:val="none"/>
        </w:rPr>
      </w:pPr>
    </w:p>
    <w:p w14:paraId="7C9B8F27">
      <w:pPr>
        <w:rPr>
          <w:color w:val="auto"/>
          <w:highlight w:val="none"/>
        </w:rPr>
      </w:pPr>
    </w:p>
    <w:p w14:paraId="7FAD9D00">
      <w:pPr>
        <w:rPr>
          <w:color w:val="auto"/>
          <w:highlight w:val="none"/>
        </w:rPr>
      </w:pPr>
    </w:p>
    <w:p w14:paraId="6F2DB6D2">
      <w:pPr>
        <w:rPr>
          <w:color w:val="auto"/>
          <w:highlight w:val="none"/>
        </w:rPr>
      </w:pPr>
    </w:p>
    <w:p w14:paraId="087B56D4">
      <w:pPr>
        <w:rPr>
          <w:color w:val="auto"/>
          <w:highlight w:val="none"/>
        </w:rPr>
      </w:pPr>
    </w:p>
    <w:p w14:paraId="0813E02D">
      <w:pPr>
        <w:rPr>
          <w:color w:val="auto"/>
          <w:highlight w:val="none"/>
        </w:rPr>
      </w:pPr>
    </w:p>
    <w:p w14:paraId="4242B0FF">
      <w:pPr>
        <w:rPr>
          <w:color w:val="auto"/>
          <w:highlight w:val="none"/>
        </w:rPr>
      </w:pPr>
    </w:p>
    <w:p w14:paraId="27F9F3A9">
      <w:pPr>
        <w:pStyle w:val="2"/>
        <w:bidi w:val="0"/>
        <w:jc w:val="center"/>
        <w:rPr>
          <w:rFonts w:hint="default"/>
          <w:color w:val="auto"/>
          <w:sz w:val="32"/>
          <w:szCs w:val="32"/>
          <w:highlight w:val="none"/>
          <w:lang w:val="en-US" w:eastAsia="zh-CN"/>
        </w:rPr>
      </w:pPr>
      <w:bookmarkStart w:id="1" w:name="_Toc30811"/>
      <w:r>
        <w:rPr>
          <w:rFonts w:hint="eastAsia"/>
          <w:color w:val="auto"/>
          <w:sz w:val="32"/>
          <w:szCs w:val="32"/>
          <w:highlight w:val="none"/>
        </w:rPr>
        <w:t>第</w:t>
      </w:r>
      <w:r>
        <w:rPr>
          <w:rFonts w:hint="eastAsia"/>
          <w:color w:val="auto"/>
          <w:sz w:val="32"/>
          <w:szCs w:val="32"/>
          <w:highlight w:val="none"/>
          <w:lang w:val="en-US" w:eastAsia="zh-CN"/>
        </w:rPr>
        <w:t>二</w:t>
      </w:r>
      <w:r>
        <w:rPr>
          <w:color w:val="auto"/>
          <w:sz w:val="32"/>
          <w:szCs w:val="32"/>
          <w:highlight w:val="none"/>
        </w:rPr>
        <w:t>章</w:t>
      </w:r>
      <w:r>
        <w:rPr>
          <w:rFonts w:hint="eastAsia"/>
          <w:color w:val="auto"/>
          <w:sz w:val="32"/>
          <w:szCs w:val="32"/>
          <w:highlight w:val="none"/>
          <w:lang w:val="en-US" w:eastAsia="zh-CN"/>
        </w:rPr>
        <w:t xml:space="preserve"> 采购需求</w:t>
      </w:r>
      <w:bookmarkEnd w:id="1"/>
    </w:p>
    <w:p w14:paraId="573233F8">
      <w:pPr>
        <w:keepNext w:val="0"/>
        <w:keepLines w:val="0"/>
        <w:pageBreakBefore w:val="0"/>
        <w:widowControl w:val="0"/>
        <w:kinsoku/>
        <w:wordWrap/>
        <w:overflowPunct/>
        <w:topLinePunct w:val="0"/>
        <w:autoSpaceDE/>
        <w:autoSpaceDN/>
        <w:bidi w:val="0"/>
        <w:adjustRightInd/>
        <w:snapToGrid/>
        <w:spacing w:before="157" w:beforeLines="50" w:after="0" w:afterLines="0"/>
        <w:jc w:val="center"/>
        <w:textAlignment w:val="auto"/>
        <w:rPr>
          <w:rFonts w:hint="eastAsia" w:ascii="宋体" w:hAnsi="宋体" w:eastAsia="宋体" w:cs="Courier New"/>
          <w:b/>
          <w:color w:val="auto"/>
          <w:highlight w:val="none"/>
          <w:lang w:val="en-US" w:eastAsia="zh-CN"/>
        </w:rPr>
      </w:pPr>
      <w:r>
        <w:rPr>
          <w:rFonts w:hint="eastAsia" w:ascii="宋体" w:hAnsi="宋体" w:eastAsia="宋体" w:cs="Courier New"/>
          <w:b/>
          <w:color w:val="auto"/>
          <w:highlight w:val="none"/>
          <w:lang w:eastAsia="zh-CN"/>
        </w:rPr>
        <w:t>第一部分</w:t>
      </w:r>
      <w:r>
        <w:rPr>
          <w:rFonts w:hint="eastAsia" w:ascii="宋体" w:hAnsi="宋体" w:eastAsia="宋体" w:cs="Courier New"/>
          <w:b/>
          <w:color w:val="auto"/>
          <w:highlight w:val="none"/>
          <w:lang w:val="en-US" w:eastAsia="zh-CN"/>
        </w:rPr>
        <w:t xml:space="preserve"> 技术要求</w:t>
      </w:r>
    </w:p>
    <w:p w14:paraId="73E71756">
      <w:pPr>
        <w:pStyle w:val="6"/>
        <w:keepNext w:val="0"/>
        <w:keepLines w:val="0"/>
        <w:pageBreakBefore w:val="0"/>
        <w:widowControl w:val="0"/>
        <w:numPr>
          <w:ilvl w:val="0"/>
          <w:numId w:val="12"/>
        </w:numPr>
        <w:tabs>
          <w:tab w:val="left" w:pos="540"/>
        </w:tabs>
        <w:kinsoku/>
        <w:wordWrap/>
        <w:overflowPunct/>
        <w:topLinePunct w:val="0"/>
        <w:autoSpaceDE/>
        <w:autoSpaceDN/>
        <w:bidi w:val="0"/>
        <w:adjustRightInd w:val="0"/>
        <w:snapToGrid w:val="0"/>
        <w:spacing w:before="157" w:beforeLines="50" w:after="157" w:afterLines="50" w:line="240" w:lineRule="auto"/>
        <w:ind w:left="420" w:hanging="420"/>
        <w:textAlignment w:val="auto"/>
        <w:rPr>
          <w:rFonts w:hint="eastAsia" w:ascii="宋体" w:hAnsi="宋体" w:eastAsia="宋体" w:cs="Courier New"/>
          <w:b/>
          <w:color w:val="auto"/>
          <w:highlight w:val="none"/>
        </w:rPr>
      </w:pPr>
      <w:r>
        <w:rPr>
          <w:rFonts w:hint="eastAsia" w:hAnsi="宋体"/>
          <w:b/>
          <w:color w:val="auto"/>
          <w:highlight w:val="none"/>
        </w:rPr>
        <w:t>项目概况</w:t>
      </w:r>
    </w:p>
    <w:p w14:paraId="58696614">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Cs/>
          <w:color w:val="auto"/>
          <w:kern w:val="2"/>
          <w:sz w:val="21"/>
          <w:szCs w:val="24"/>
          <w:highlight w:val="none"/>
          <w:lang w:val="en-US" w:eastAsia="zh-CN" w:bidi="ar"/>
        </w:rPr>
      </w:pPr>
      <w:r>
        <w:rPr>
          <w:rFonts w:hint="eastAsia" w:ascii="宋体" w:hAnsi="宋体" w:eastAsia="宋体" w:cs="宋体"/>
          <w:bCs/>
          <w:color w:val="auto"/>
          <w:highlight w:val="none"/>
          <w:lang w:eastAsia="zh-CN"/>
        </w:rPr>
        <w:t>因生产发展需要，广东省广裕集团韶关北江实业有限责任公司</w:t>
      </w:r>
      <w:r>
        <w:rPr>
          <w:rFonts w:hint="eastAsia" w:ascii="宋体" w:hAnsi="宋体" w:eastAsia="宋体" w:cs="宋体"/>
          <w:bCs/>
          <w:color w:val="auto"/>
          <w:highlight w:val="none"/>
          <w:lang w:val="en-US" w:eastAsia="zh-CN"/>
        </w:rPr>
        <w:t>拟通过</w:t>
      </w:r>
      <w:r>
        <w:rPr>
          <w:rFonts w:hint="eastAsia" w:ascii="宋体" w:hAnsi="宋体" w:cs="宋体"/>
          <w:bCs/>
          <w:color w:val="auto"/>
          <w:highlight w:val="none"/>
          <w:lang w:val="en-US" w:eastAsia="zh-CN"/>
        </w:rPr>
        <w:t>竞价采购方式</w:t>
      </w:r>
      <w:r>
        <w:rPr>
          <w:rFonts w:hint="eastAsia" w:ascii="宋体" w:hAnsi="宋体" w:eastAsia="宋体" w:cs="宋体"/>
          <w:bCs/>
          <w:color w:val="auto"/>
          <w:highlight w:val="none"/>
          <w:lang w:val="en-US" w:eastAsia="zh-CN"/>
        </w:rPr>
        <w:t>选取合适的供应商为本单位提供</w:t>
      </w:r>
      <w:r>
        <w:rPr>
          <w:rFonts w:hint="eastAsia" w:ascii="宋体" w:hAnsi="宋体" w:eastAsia="宋体" w:cs="宋体"/>
          <w:bCs/>
          <w:color w:val="auto"/>
          <w:highlight w:val="none"/>
          <w:lang w:eastAsia="zh-CN"/>
        </w:rPr>
        <w:t>生产设备</w:t>
      </w:r>
      <w:r>
        <w:rPr>
          <w:rFonts w:hint="eastAsia" w:ascii="宋体" w:hAnsi="宋体" w:eastAsia="宋体" w:cs="宋体"/>
          <w:bCs/>
          <w:color w:val="auto"/>
          <w:highlight w:val="none"/>
          <w:lang w:val="en-US" w:eastAsia="zh-CN"/>
        </w:rPr>
        <w:t>租赁服务，补充各厂所需零星、短期设备不足和特种自动化设备</w:t>
      </w:r>
      <w:r>
        <w:rPr>
          <w:rFonts w:hint="eastAsia" w:ascii="宋体" w:hAnsi="宋体" w:cs="宋体"/>
          <w:bCs/>
          <w:color w:val="auto"/>
          <w:highlight w:val="none"/>
          <w:lang w:val="en-US" w:eastAsia="zh-CN"/>
        </w:rPr>
        <w:t>；</w:t>
      </w:r>
      <w:r>
        <w:rPr>
          <w:rFonts w:hint="eastAsia" w:ascii="宋体" w:hAnsi="宋体" w:eastAsia="宋体" w:cs="宋体"/>
          <w:bCs/>
          <w:color w:val="auto"/>
          <w:highlight w:val="none"/>
          <w:lang w:val="en-US" w:eastAsia="zh-CN"/>
        </w:rPr>
        <w:t>负责生产设备的运输、安装、调试，租赁期间维护保养、租赁结束后设备的拆卸</w:t>
      </w:r>
      <w:r>
        <w:rPr>
          <w:rFonts w:hint="eastAsia" w:ascii="宋体" w:hAnsi="宋体" w:cs="宋体"/>
          <w:bCs/>
          <w:color w:val="auto"/>
          <w:highlight w:val="none"/>
          <w:lang w:val="en-US" w:eastAsia="zh-CN"/>
        </w:rPr>
        <w:t>、搬运</w:t>
      </w:r>
      <w:r>
        <w:rPr>
          <w:rFonts w:hint="eastAsia" w:ascii="宋体" w:hAnsi="宋体" w:eastAsia="宋体" w:cs="宋体"/>
          <w:bCs/>
          <w:color w:val="auto"/>
          <w:highlight w:val="none"/>
          <w:lang w:val="en-US" w:eastAsia="zh-CN"/>
        </w:rPr>
        <w:t>等服务</w:t>
      </w:r>
      <w:r>
        <w:rPr>
          <w:rFonts w:hint="eastAsia" w:ascii="宋体" w:hAnsi="宋体" w:cs="宋体"/>
          <w:bCs/>
          <w:color w:val="auto"/>
          <w:highlight w:val="none"/>
          <w:lang w:val="en-US" w:eastAsia="zh-CN"/>
        </w:rPr>
        <w:t>工作</w:t>
      </w:r>
      <w:r>
        <w:rPr>
          <w:rFonts w:hint="eastAsia" w:ascii="宋体" w:hAnsi="宋体" w:eastAsia="宋体" w:cs="宋体"/>
          <w:bCs/>
          <w:color w:val="auto"/>
          <w:kern w:val="2"/>
          <w:sz w:val="21"/>
          <w:szCs w:val="24"/>
          <w:highlight w:val="none"/>
          <w:lang w:val="en-US" w:eastAsia="zh-CN" w:bidi="ar"/>
        </w:rPr>
        <w:t>。</w:t>
      </w:r>
      <w:r>
        <w:rPr>
          <w:rFonts w:hint="eastAsia" w:ascii="宋体" w:hAnsi="宋体" w:cs="宋体"/>
          <w:bCs/>
          <w:color w:val="auto"/>
          <w:szCs w:val="20"/>
          <w:highlight w:val="none"/>
          <w:lang w:val="en-US" w:eastAsia="zh-CN"/>
        </w:rPr>
        <w:t>本项目采购单位预算金额按租赁时长6个月计算，实际结算按具体租赁数量及时长据实结算，租赁总金额不超过480,000.00元。</w:t>
      </w:r>
    </w:p>
    <w:p w14:paraId="5DBBA405">
      <w:pPr>
        <w:pStyle w:val="6"/>
        <w:keepNext w:val="0"/>
        <w:keepLines w:val="0"/>
        <w:pageBreakBefore w:val="0"/>
        <w:widowControl w:val="0"/>
        <w:numPr>
          <w:ilvl w:val="0"/>
          <w:numId w:val="12"/>
        </w:numPr>
        <w:tabs>
          <w:tab w:val="left" w:pos="540"/>
        </w:tabs>
        <w:kinsoku/>
        <w:wordWrap/>
        <w:overflowPunct/>
        <w:topLinePunct w:val="0"/>
        <w:autoSpaceDE/>
        <w:autoSpaceDN/>
        <w:bidi w:val="0"/>
        <w:adjustRightInd w:val="0"/>
        <w:snapToGrid w:val="0"/>
        <w:spacing w:before="157" w:beforeLines="50" w:after="157" w:afterLines="50" w:line="240" w:lineRule="auto"/>
        <w:ind w:left="420" w:hanging="420"/>
        <w:textAlignment w:val="auto"/>
        <w:rPr>
          <w:rFonts w:hint="eastAsia" w:ascii="宋体" w:hAnsi="宋体" w:eastAsia="宋体" w:cs="宋体"/>
          <w:b/>
          <w:color w:val="auto"/>
          <w:highlight w:val="none"/>
        </w:rPr>
      </w:pPr>
      <w:r>
        <w:rPr>
          <w:rFonts w:hint="eastAsia" w:hAnsi="宋体"/>
          <w:b/>
          <w:color w:val="auto"/>
          <w:highlight w:val="none"/>
          <w:lang w:val="en-US" w:eastAsia="zh-CN"/>
        </w:rPr>
        <w:t>租赁</w:t>
      </w:r>
      <w:r>
        <w:rPr>
          <w:rFonts w:hint="eastAsia" w:hAnsi="宋体" w:eastAsia="宋体" w:cs="宋体"/>
          <w:b/>
          <w:color w:val="auto"/>
          <w:highlight w:val="none"/>
          <w:lang w:val="en-US" w:eastAsia="zh-CN"/>
        </w:rPr>
        <w:t>生产设备明细表</w:t>
      </w:r>
    </w:p>
    <w:tbl>
      <w:tblPr>
        <w:tblStyle w:val="11"/>
        <w:tblW w:w="8470" w:type="dxa"/>
        <w:tblInd w:w="220" w:type="dxa"/>
        <w:tblLayout w:type="fixed"/>
        <w:tblCellMar>
          <w:top w:w="0" w:type="dxa"/>
          <w:left w:w="0" w:type="dxa"/>
          <w:bottom w:w="0" w:type="dxa"/>
          <w:right w:w="0" w:type="dxa"/>
        </w:tblCellMar>
      </w:tblPr>
      <w:tblGrid>
        <w:gridCol w:w="760"/>
        <w:gridCol w:w="3120"/>
        <w:gridCol w:w="3257"/>
        <w:gridCol w:w="1333"/>
      </w:tblGrid>
      <w:tr w14:paraId="02DE4BE8">
        <w:tblPrEx>
          <w:tblCellMar>
            <w:top w:w="0" w:type="dxa"/>
            <w:left w:w="0" w:type="dxa"/>
            <w:bottom w:w="0" w:type="dxa"/>
            <w:right w:w="0" w:type="dxa"/>
          </w:tblCellMar>
        </w:tblPrEx>
        <w:trPr>
          <w:trHeight w:val="525" w:hRule="atLeast"/>
        </w:trPr>
        <w:tc>
          <w:tcPr>
            <w:tcW w:w="84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AB4BF">
            <w:pPr>
              <w:keepNext w:val="0"/>
              <w:keepLines w:val="0"/>
              <w:widowControl/>
              <w:suppressLineNumbers w:val="0"/>
              <w:spacing w:line="240" w:lineRule="auto"/>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（一）服装设备</w:t>
            </w:r>
          </w:p>
        </w:tc>
      </w:tr>
      <w:tr w14:paraId="269DEF77">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E253D">
            <w:pPr>
              <w:keepNext w:val="0"/>
              <w:keepLines w:val="0"/>
              <w:widowControl/>
              <w:suppressLineNumbers w:val="0"/>
              <w:spacing w:line="240" w:lineRule="auto"/>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序号</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78365">
            <w:pPr>
              <w:keepNext w:val="0"/>
              <w:keepLines w:val="0"/>
              <w:widowControl/>
              <w:suppressLineNumbers w:val="0"/>
              <w:spacing w:line="240" w:lineRule="auto"/>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设备名称</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B13E5">
            <w:pPr>
              <w:keepNext w:val="0"/>
              <w:keepLines w:val="0"/>
              <w:widowControl/>
              <w:suppressLineNumbers w:val="0"/>
              <w:spacing w:line="240" w:lineRule="auto"/>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品牌</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2587A">
            <w:pPr>
              <w:keepNext w:val="0"/>
              <w:keepLines w:val="0"/>
              <w:widowControl/>
              <w:suppressLineNumbers w:val="0"/>
              <w:spacing w:line="240" w:lineRule="auto"/>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备注</w:t>
            </w:r>
          </w:p>
        </w:tc>
      </w:tr>
      <w:tr w14:paraId="6CB9E7C5">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CD7FC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24F0A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平机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4CE7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兄弟、重机、标准</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8D2D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71006330">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73E26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A6D7DA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电控四线锁边机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68A5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飞马、重机、标准</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A8C4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7D4C520C">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8A23F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F26A8A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电控五线锁边机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B3B4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飞马、重机、标准</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261B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699CD914">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25730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E965DD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电控打枣机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95FC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重机、标准</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6EE7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3D3C5325">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7C33D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289E16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跳头双针机（1/8针位）</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DC74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兄弟、重机</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24118">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0D216DB1">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2DF68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04E300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跳头双针机（1/4针位）</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DDD8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兄弟、重机</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FF68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4A572FA5">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D35CE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877E4D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裤头机（万能）</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9D52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关西</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5AEA0">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3302A000">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484C5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8268F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裤头机（25针位/32针位）</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BF24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关西</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98D3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544A770E">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0D3EE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8BE3F6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直眼机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F2CA8">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EC4D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10BAA108">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36A06">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2AAA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凤眼机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4647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杜克普、重机、兄弟</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895E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7D32E8BB">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FA36D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E04668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电控尖咀肯车</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2DA5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重机、杰克</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6915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70F9A2BE">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F47C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D030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电控佐刀肯机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3AE90">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重机、杰克</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FD6C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19BB3402">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CF5D1">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39626">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埋夹机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7C76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重机、标准</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D0EA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3CFC9672">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EC36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A1E5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六线包缝机（带拉筒）</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C97A1">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重机、标准</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CD000">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6630E44D">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40FE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9E47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四线上领机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9E2DB">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重机、标准</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F9BB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4C0E08CF">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6D71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16</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1D390">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电脑三针链线机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C94A8">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重机、弗兰克、青禾</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B00C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07456C24">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1A6E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17</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648B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上胶机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6119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领翰、飞扬</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C9B9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0F2DEEA4">
        <w:tblPrEx>
          <w:tblCellMar>
            <w:top w:w="0" w:type="dxa"/>
            <w:left w:w="0" w:type="dxa"/>
            <w:bottom w:w="0" w:type="dxa"/>
            <w:right w:w="0" w:type="dxa"/>
          </w:tblCellMar>
        </w:tblPrEx>
        <w:trPr>
          <w:trHeight w:val="560" w:hRule="atLeast"/>
        </w:trPr>
        <w:tc>
          <w:tcPr>
            <w:tcW w:w="84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A438B">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（二）</w:t>
            </w:r>
            <w:r>
              <w:rPr>
                <w:rFonts w:hint="eastAsia" w:ascii="宋体" w:hAnsi="宋体" w:eastAsia="宋体" w:cs="宋体"/>
                <w:b/>
                <w:bCs/>
                <w:i w:val="0"/>
                <w:color w:val="auto"/>
                <w:kern w:val="0"/>
                <w:sz w:val="21"/>
                <w:szCs w:val="21"/>
                <w:highlight w:val="none"/>
                <w:u w:val="none"/>
                <w:lang w:val="en-US" w:eastAsia="zh-CN" w:bidi="ar"/>
              </w:rPr>
              <w:t>箱包设备</w:t>
            </w:r>
          </w:p>
        </w:tc>
      </w:tr>
      <w:tr w14:paraId="00F734DD">
        <w:tblPrEx>
          <w:tblCellMar>
            <w:top w:w="0" w:type="dxa"/>
            <w:left w:w="0" w:type="dxa"/>
            <w:bottom w:w="0" w:type="dxa"/>
            <w:right w:w="0" w:type="dxa"/>
          </w:tblCellMar>
        </w:tblPrEx>
        <w:trPr>
          <w:trHeight w:val="36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1F168">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4D72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电脑DY机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D83A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杰克、重机、标准</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5141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2E93EBA8">
        <w:tblPrEx>
          <w:tblCellMar>
            <w:top w:w="0" w:type="dxa"/>
            <w:left w:w="0" w:type="dxa"/>
            <w:bottom w:w="0" w:type="dxa"/>
            <w:right w:w="0" w:type="dxa"/>
          </w:tblCellMar>
        </w:tblPrEx>
        <w:trPr>
          <w:trHeight w:val="36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63D48">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AD8C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8B高车</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F65E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杜克普、金轮、飞缝</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9BEE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49D57F95">
        <w:tblPrEx>
          <w:tblCellMar>
            <w:top w:w="0" w:type="dxa"/>
            <w:left w:w="0" w:type="dxa"/>
            <w:bottom w:w="0" w:type="dxa"/>
            <w:right w:w="0" w:type="dxa"/>
          </w:tblCellMar>
        </w:tblPrEx>
        <w:trPr>
          <w:trHeight w:val="36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76DB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D415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电脑打枣机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5DE9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重机、标准</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06B51">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4E886AD8">
        <w:tblPrEx>
          <w:tblCellMar>
            <w:top w:w="0" w:type="dxa"/>
            <w:left w:w="0" w:type="dxa"/>
            <w:bottom w:w="0" w:type="dxa"/>
            <w:right w:w="0" w:type="dxa"/>
          </w:tblCellMar>
        </w:tblPrEx>
        <w:trPr>
          <w:trHeight w:val="36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2138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E90C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电脑花样机（3020）</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F5DD6">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杜克普、标准</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64346">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5478F8DB">
        <w:tblPrEx>
          <w:tblCellMar>
            <w:top w:w="0" w:type="dxa"/>
            <w:left w:w="0" w:type="dxa"/>
            <w:bottom w:w="0" w:type="dxa"/>
            <w:right w:w="0" w:type="dxa"/>
          </w:tblCellMar>
        </w:tblPrEx>
        <w:trPr>
          <w:trHeight w:val="36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06E1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0E13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电脑花样机（4020）</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8539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杜克普、重机</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274A6">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70FBAAA8">
        <w:tblPrEx>
          <w:tblCellMar>
            <w:top w:w="0" w:type="dxa"/>
            <w:left w:w="0" w:type="dxa"/>
            <w:bottom w:w="0" w:type="dxa"/>
            <w:right w:w="0" w:type="dxa"/>
          </w:tblCellMar>
        </w:tblPrEx>
        <w:trPr>
          <w:trHeight w:val="36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84D98">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743C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电脑花样机（6040）</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A9BC1">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杜克普、重机</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CB798">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7B968E8C">
        <w:tblPrEx>
          <w:tblCellMar>
            <w:top w:w="0" w:type="dxa"/>
            <w:left w:w="0" w:type="dxa"/>
            <w:bottom w:w="0" w:type="dxa"/>
            <w:right w:w="0" w:type="dxa"/>
          </w:tblCellMar>
        </w:tblPrEx>
        <w:trPr>
          <w:trHeight w:val="36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8AF3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3F59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电脑双针机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D8C1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标准</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ECC2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27F87933">
        <w:tblPrEx>
          <w:tblCellMar>
            <w:top w:w="0" w:type="dxa"/>
            <w:left w:w="0" w:type="dxa"/>
            <w:bottom w:w="0" w:type="dxa"/>
            <w:right w:w="0" w:type="dxa"/>
          </w:tblCellMar>
        </w:tblPrEx>
        <w:trPr>
          <w:trHeight w:val="640" w:hRule="atLeast"/>
        </w:trPr>
        <w:tc>
          <w:tcPr>
            <w:tcW w:w="84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9103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（三）</w:t>
            </w:r>
            <w:r>
              <w:rPr>
                <w:rFonts w:hint="eastAsia" w:ascii="宋体" w:hAnsi="宋体" w:eastAsia="宋体" w:cs="宋体"/>
                <w:b/>
                <w:bCs/>
                <w:i w:val="0"/>
                <w:color w:val="auto"/>
                <w:kern w:val="0"/>
                <w:sz w:val="21"/>
                <w:szCs w:val="21"/>
                <w:highlight w:val="none"/>
                <w:u w:val="none"/>
                <w:lang w:val="en-US" w:eastAsia="zh-CN" w:bidi="ar"/>
              </w:rPr>
              <w:t>鞋面设备</w:t>
            </w:r>
          </w:p>
        </w:tc>
      </w:tr>
      <w:tr w14:paraId="6A56D2E8">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203D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F256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电脑罗拉机（单针）</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33B5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安凯、飞缝</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5CB2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3D184C11">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AC40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9905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电脑罗拉机（双针）</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1A3E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安凯、飞缝</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BB6B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7D731D20">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487E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9395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全自动折边机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6B99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陆鑫、尚晟</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0609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7689C7E5">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FE17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F8628">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全自动打扣机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F00B6">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蓝鹰、尚晟</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DF4A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66C774F6">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5C27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1DF0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打钉机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E393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财升、尚晟</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6F59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43735854">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CA79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0C3B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铲皮机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DD3E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陆鑫、飞缝</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8573B">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2E2742F5">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A2CF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CFDC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修边机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6382B">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陆鑫、飞缝</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BF586">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65876887">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1E04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A0D1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包边机</w:t>
            </w:r>
          </w:p>
        </w:tc>
        <w:tc>
          <w:tcPr>
            <w:tcW w:w="3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AECC8">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陆鑫、飞缝</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FF6E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6A13835B">
        <w:tblPrEx>
          <w:tblCellMar>
            <w:top w:w="0" w:type="dxa"/>
            <w:left w:w="0" w:type="dxa"/>
            <w:bottom w:w="0" w:type="dxa"/>
            <w:right w:w="0" w:type="dxa"/>
          </w:tblCellMar>
        </w:tblPrEx>
        <w:trPr>
          <w:trHeight w:val="840" w:hRule="atLeast"/>
        </w:trPr>
        <w:tc>
          <w:tcPr>
            <w:tcW w:w="8470" w:type="dxa"/>
            <w:gridSpan w:val="4"/>
            <w:tcBorders>
              <w:top w:val="nil"/>
              <w:left w:val="nil"/>
              <w:bottom w:val="nil"/>
              <w:right w:val="nil"/>
            </w:tcBorders>
            <w:noWrap w:val="0"/>
            <w:tcMar>
              <w:top w:w="15" w:type="dxa"/>
              <w:left w:w="15" w:type="dxa"/>
              <w:right w:w="15" w:type="dxa"/>
            </w:tcMar>
            <w:vAlign w:val="center"/>
          </w:tcPr>
          <w:p w14:paraId="0546CFA3">
            <w:pPr>
              <w:keepNext w:val="0"/>
              <w:keepLines w:val="0"/>
              <w:widowControl/>
              <w:suppressLineNumbers w:val="0"/>
              <w:spacing w:line="240" w:lineRule="auto"/>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  说明：1、租赁总时限为六个月。</w:t>
            </w:r>
          </w:p>
          <w:p w14:paraId="4D0F08D4">
            <w:pPr>
              <w:keepNext w:val="0"/>
              <w:keepLines w:val="0"/>
              <w:widowControl/>
              <w:numPr>
                <w:ilvl w:val="0"/>
                <w:numId w:val="0"/>
              </w:numPr>
              <w:suppressLineNumbers w:val="0"/>
              <w:spacing w:line="240" w:lineRule="auto"/>
              <w:ind w:firstLine="840" w:firstLineChars="40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lang w:val="en-US" w:eastAsia="zh-CN" w:bidi="ar"/>
              </w:rPr>
              <w:t>2、</w:t>
            </w:r>
            <w:r>
              <w:rPr>
                <w:rFonts w:hint="eastAsia" w:ascii="宋体" w:hAnsi="宋体" w:eastAsia="宋体" w:cs="宋体"/>
                <w:i w:val="0"/>
                <w:color w:val="auto"/>
                <w:kern w:val="0"/>
                <w:sz w:val="21"/>
                <w:szCs w:val="21"/>
                <w:highlight w:val="none"/>
                <w:u w:val="none"/>
                <w:lang w:val="en-US" w:eastAsia="zh-CN" w:bidi="ar"/>
              </w:rPr>
              <w:t>租赁费用按日计算，按月结算。</w:t>
            </w:r>
          </w:p>
          <w:p w14:paraId="773B434E">
            <w:pPr>
              <w:keepNext w:val="0"/>
              <w:keepLines w:val="0"/>
              <w:widowControl/>
              <w:numPr>
                <w:ilvl w:val="0"/>
                <w:numId w:val="0"/>
              </w:numPr>
              <w:suppressLineNumbers w:val="0"/>
              <w:spacing w:line="240" w:lineRule="auto"/>
              <w:ind w:firstLine="840" w:firstLineChars="400"/>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eastAsia="宋体" w:cs="宋体"/>
                <w:i w:val="0"/>
                <w:color w:val="auto"/>
                <w:kern w:val="2"/>
                <w:sz w:val="21"/>
                <w:szCs w:val="21"/>
                <w:highlight w:val="none"/>
                <w:lang w:val="en-US" w:eastAsia="zh-CN" w:bidi="ar-SA"/>
              </w:rPr>
              <w:t>3、</w:t>
            </w:r>
            <w:r>
              <w:rPr>
                <w:rFonts w:hint="eastAsia" w:ascii="宋体" w:hAnsi="宋体" w:eastAsia="宋体" w:cs="宋体"/>
                <w:i w:val="0"/>
                <w:color w:val="auto"/>
                <w:kern w:val="0"/>
                <w:sz w:val="21"/>
                <w:szCs w:val="21"/>
                <w:highlight w:val="none"/>
                <w:u w:val="none"/>
                <w:lang w:val="en-US" w:eastAsia="zh-CN" w:bidi="ar"/>
              </w:rPr>
              <w:t>租赁设备以每月实际使用为准</w:t>
            </w:r>
            <w:r>
              <w:rPr>
                <w:rFonts w:hint="eastAsia" w:ascii="宋体" w:hAnsi="宋体" w:cs="宋体"/>
                <w:i w:val="0"/>
                <w:color w:val="auto"/>
                <w:kern w:val="0"/>
                <w:sz w:val="21"/>
                <w:szCs w:val="21"/>
                <w:highlight w:val="none"/>
                <w:u w:val="none"/>
                <w:lang w:val="en-US" w:eastAsia="zh-CN" w:bidi="ar"/>
              </w:rPr>
              <w:t>。</w:t>
            </w:r>
          </w:p>
          <w:p w14:paraId="0CFF7DFA">
            <w:pPr>
              <w:keepNext w:val="0"/>
              <w:keepLines w:val="0"/>
              <w:widowControl/>
              <w:numPr>
                <w:ilvl w:val="0"/>
                <w:numId w:val="0"/>
              </w:numPr>
              <w:suppressLineNumbers w:val="0"/>
              <w:spacing w:line="240" w:lineRule="auto"/>
              <w:ind w:firstLine="840" w:firstLineChars="400"/>
              <w:jc w:val="left"/>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4、响应供应商须按以上品牌提供租赁设备</w:t>
            </w:r>
            <w:r>
              <w:rPr>
                <w:rFonts w:hint="eastAsia" w:ascii="宋体" w:hAnsi="宋体" w:eastAsia="宋体" w:cs="宋体"/>
                <w:i w:val="0"/>
                <w:color w:val="auto"/>
                <w:kern w:val="0"/>
                <w:sz w:val="21"/>
                <w:szCs w:val="21"/>
                <w:highlight w:val="none"/>
                <w:u w:val="none"/>
                <w:lang w:val="en-US" w:eastAsia="zh-CN" w:bidi="ar"/>
              </w:rPr>
              <w:t>。</w:t>
            </w:r>
          </w:p>
        </w:tc>
      </w:tr>
    </w:tbl>
    <w:p w14:paraId="57E3E514">
      <w:pPr>
        <w:pStyle w:val="6"/>
        <w:keepNext w:val="0"/>
        <w:keepLines w:val="0"/>
        <w:pageBreakBefore w:val="0"/>
        <w:widowControl w:val="0"/>
        <w:numPr>
          <w:ilvl w:val="0"/>
          <w:numId w:val="12"/>
        </w:numPr>
        <w:tabs>
          <w:tab w:val="left" w:pos="540"/>
        </w:tabs>
        <w:kinsoku/>
        <w:wordWrap/>
        <w:overflowPunct/>
        <w:topLinePunct w:val="0"/>
        <w:autoSpaceDE/>
        <w:autoSpaceDN/>
        <w:bidi w:val="0"/>
        <w:adjustRightInd w:val="0"/>
        <w:snapToGrid w:val="0"/>
        <w:spacing w:before="157" w:beforeLines="50" w:after="157" w:afterLines="50" w:line="240" w:lineRule="auto"/>
        <w:ind w:left="420" w:hanging="420"/>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val="en-US" w:eastAsia="zh-CN"/>
        </w:rPr>
        <w:t>租赁质量</w:t>
      </w:r>
    </w:p>
    <w:p w14:paraId="3DCA9D87">
      <w:pPr>
        <w:pStyle w:val="6"/>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157" w:beforeLines="50" w:after="157" w:afterLines="50" w:line="240" w:lineRule="auto"/>
        <w:ind w:leftChars="0" w:firstLine="422" w:firstLineChars="200"/>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val="en-US" w:eastAsia="zh-CN"/>
        </w:rPr>
        <w:t>项目质量及要求：</w:t>
      </w:r>
    </w:p>
    <w:p w14:paraId="5CA46084">
      <w:pPr>
        <w:pStyle w:val="6"/>
        <w:keepNext w:val="0"/>
        <w:keepLines w:val="0"/>
        <w:pageBreakBefore w:val="0"/>
        <w:widowControl w:val="0"/>
        <w:numPr>
          <w:ilvl w:val="0"/>
          <w:numId w:val="13"/>
        </w:numPr>
        <w:tabs>
          <w:tab w:val="left" w:pos="420"/>
          <w:tab w:val="left" w:pos="1295"/>
        </w:tabs>
        <w:kinsoku/>
        <w:wordWrap/>
        <w:overflowPunct/>
        <w:topLinePunct w:val="0"/>
        <w:autoSpaceDE/>
        <w:autoSpaceDN/>
        <w:bidi w:val="0"/>
        <w:adjustRightInd w:val="0"/>
        <w:snapToGrid w:val="0"/>
        <w:spacing w:before="157" w:beforeLines="50" w:after="157" w:afterLines="50" w:line="240" w:lineRule="auto"/>
        <w:ind w:left="425" w:leftChars="0" w:hanging="425" w:firstLineChars="0"/>
        <w:textAlignment w:val="auto"/>
        <w:rPr>
          <w:rFonts w:hint="eastAsia" w:hAnsi="宋体" w:eastAsia="宋体" w:cs="宋体"/>
          <w:b w:val="0"/>
          <w:bCs/>
          <w:color w:val="auto"/>
          <w:highlight w:val="none"/>
          <w:lang w:val="en-US" w:eastAsia="zh-CN"/>
        </w:rPr>
      </w:pPr>
      <w:r>
        <w:rPr>
          <w:rFonts w:hint="eastAsia" w:hAnsi="宋体" w:eastAsia="宋体" w:cs="宋体"/>
          <w:b w:val="0"/>
          <w:bCs/>
          <w:color w:val="auto"/>
          <w:highlight w:val="none"/>
          <w:lang w:eastAsia="zh-CN"/>
        </w:rPr>
        <w:tab/>
      </w:r>
      <w:r>
        <w:rPr>
          <w:rFonts w:hint="eastAsia" w:hAnsi="宋体" w:eastAsia="宋体" w:cs="宋体"/>
          <w:b w:val="0"/>
          <w:bCs/>
          <w:color w:val="auto"/>
          <w:highlight w:val="none"/>
          <w:lang w:val="en-US" w:eastAsia="zh-CN"/>
        </w:rPr>
        <w:t>租赁设备各项功能需满足车间生产的正常使用。</w:t>
      </w:r>
    </w:p>
    <w:p w14:paraId="479FB6A7">
      <w:pPr>
        <w:pStyle w:val="6"/>
        <w:keepNext w:val="0"/>
        <w:keepLines w:val="0"/>
        <w:pageBreakBefore w:val="0"/>
        <w:widowControl w:val="0"/>
        <w:numPr>
          <w:ilvl w:val="0"/>
          <w:numId w:val="13"/>
        </w:numPr>
        <w:tabs>
          <w:tab w:val="left" w:pos="420"/>
          <w:tab w:val="left" w:pos="1295"/>
        </w:tabs>
        <w:kinsoku/>
        <w:wordWrap/>
        <w:overflowPunct/>
        <w:topLinePunct w:val="0"/>
        <w:autoSpaceDE/>
        <w:autoSpaceDN/>
        <w:bidi w:val="0"/>
        <w:adjustRightInd w:val="0"/>
        <w:snapToGrid w:val="0"/>
        <w:spacing w:before="157" w:beforeLines="50" w:after="157" w:afterLines="50" w:line="240" w:lineRule="auto"/>
        <w:ind w:left="425" w:leftChars="0" w:hanging="425" w:firstLineChars="0"/>
        <w:textAlignment w:val="auto"/>
        <w:rPr>
          <w:rFonts w:hint="eastAsia" w:hAnsi="宋体" w:eastAsia="宋体" w:cs="宋体"/>
          <w:b w:val="0"/>
          <w:bCs/>
          <w:color w:val="auto"/>
          <w:highlight w:val="none"/>
          <w:lang w:val="en-US" w:eastAsia="zh-CN"/>
        </w:rPr>
      </w:pPr>
      <w:r>
        <w:rPr>
          <w:rFonts w:hint="eastAsia" w:hAnsi="宋体" w:eastAsia="宋体" w:cs="宋体"/>
          <w:b w:val="0"/>
          <w:bCs/>
          <w:color w:val="auto"/>
          <w:highlight w:val="none"/>
          <w:lang w:val="en-US" w:eastAsia="zh-CN"/>
        </w:rPr>
        <w:t>设备必须为原装设备，所提供的设备中，设备生产期在三年以内的占比</w:t>
      </w:r>
      <w:r>
        <w:rPr>
          <w:rFonts w:hint="eastAsia" w:hAnsi="宋体" w:cs="宋体"/>
          <w:b w:val="0"/>
          <w:bCs/>
          <w:color w:val="auto"/>
          <w:highlight w:val="none"/>
          <w:lang w:val="en-US" w:eastAsia="zh-CN"/>
        </w:rPr>
        <w:t>须</w:t>
      </w:r>
      <w:r>
        <w:rPr>
          <w:rFonts w:hint="eastAsia" w:hAnsi="宋体" w:eastAsia="宋体" w:cs="宋体"/>
          <w:b w:val="0"/>
          <w:bCs/>
          <w:color w:val="auto"/>
          <w:highlight w:val="none"/>
          <w:lang w:val="en-US" w:eastAsia="zh-CN"/>
        </w:rPr>
        <w:t>达到70%</w:t>
      </w:r>
      <w:r>
        <w:rPr>
          <w:rFonts w:hint="eastAsia" w:hAnsi="宋体" w:cs="宋体"/>
          <w:b w:val="0"/>
          <w:bCs/>
          <w:color w:val="auto"/>
          <w:highlight w:val="none"/>
          <w:lang w:val="en-US" w:eastAsia="zh-CN"/>
        </w:rPr>
        <w:t>或以上。</w:t>
      </w:r>
    </w:p>
    <w:p w14:paraId="457A974B">
      <w:pPr>
        <w:pStyle w:val="6"/>
        <w:keepNext w:val="0"/>
        <w:keepLines w:val="0"/>
        <w:pageBreakBefore w:val="0"/>
        <w:widowControl w:val="0"/>
        <w:numPr>
          <w:ilvl w:val="0"/>
          <w:numId w:val="13"/>
        </w:numPr>
        <w:tabs>
          <w:tab w:val="left" w:pos="365"/>
          <w:tab w:val="left" w:pos="420"/>
          <w:tab w:val="left" w:pos="1295"/>
        </w:tabs>
        <w:kinsoku/>
        <w:wordWrap/>
        <w:overflowPunct/>
        <w:topLinePunct w:val="0"/>
        <w:autoSpaceDE/>
        <w:autoSpaceDN/>
        <w:bidi w:val="0"/>
        <w:adjustRightInd w:val="0"/>
        <w:snapToGrid w:val="0"/>
        <w:spacing w:before="157" w:beforeLines="50" w:after="157" w:afterLines="50" w:line="240" w:lineRule="auto"/>
        <w:ind w:left="425" w:leftChars="0" w:hanging="425" w:firstLineChars="0"/>
        <w:textAlignment w:val="auto"/>
        <w:rPr>
          <w:rFonts w:hint="eastAsia" w:hAnsi="宋体" w:eastAsia="宋体" w:cs="宋体"/>
          <w:b w:val="0"/>
          <w:bCs/>
          <w:color w:val="auto"/>
          <w:highlight w:val="none"/>
          <w:lang w:val="en-US" w:eastAsia="zh-CN"/>
        </w:rPr>
      </w:pPr>
      <w:r>
        <w:rPr>
          <w:rFonts w:hint="eastAsia" w:hAnsi="宋体" w:eastAsia="宋体" w:cs="宋体"/>
          <w:b w:val="0"/>
          <w:bCs/>
          <w:color w:val="auto"/>
          <w:highlight w:val="none"/>
          <w:lang w:val="en-US" w:eastAsia="zh-CN"/>
        </w:rPr>
        <w:tab/>
      </w:r>
      <w:r>
        <w:rPr>
          <w:rFonts w:hint="eastAsia" w:hAnsi="宋体" w:eastAsia="宋体" w:cs="宋体"/>
          <w:b w:val="0"/>
          <w:bCs/>
          <w:color w:val="auto"/>
          <w:highlight w:val="none"/>
          <w:lang w:val="en-US" w:eastAsia="zh-CN"/>
        </w:rPr>
        <w:t>成交供应商所提供设备自装机验收日起，需提供免费保修。</w:t>
      </w:r>
    </w:p>
    <w:p w14:paraId="09DD8A6F">
      <w:pPr>
        <w:pStyle w:val="6"/>
        <w:keepNext w:val="0"/>
        <w:keepLines w:val="0"/>
        <w:pageBreakBefore w:val="0"/>
        <w:widowControl w:val="0"/>
        <w:numPr>
          <w:ilvl w:val="0"/>
          <w:numId w:val="13"/>
        </w:numPr>
        <w:tabs>
          <w:tab w:val="left" w:pos="420"/>
          <w:tab w:val="left" w:pos="1295"/>
        </w:tabs>
        <w:kinsoku/>
        <w:wordWrap/>
        <w:overflowPunct/>
        <w:topLinePunct w:val="0"/>
        <w:autoSpaceDE/>
        <w:autoSpaceDN/>
        <w:bidi w:val="0"/>
        <w:adjustRightInd w:val="0"/>
        <w:snapToGrid w:val="0"/>
        <w:spacing w:before="157" w:beforeLines="50" w:after="157" w:afterLines="50" w:line="240" w:lineRule="auto"/>
        <w:ind w:left="425" w:leftChars="0" w:hanging="425" w:firstLineChars="0"/>
        <w:textAlignment w:val="auto"/>
        <w:rPr>
          <w:rFonts w:hint="eastAsia" w:hAnsi="宋体" w:eastAsia="宋体" w:cs="宋体"/>
          <w:b w:val="0"/>
          <w:bCs/>
          <w:color w:val="auto"/>
          <w:highlight w:val="none"/>
          <w:lang w:val="en-US" w:eastAsia="zh-CN"/>
        </w:rPr>
      </w:pPr>
      <w:r>
        <w:rPr>
          <w:rFonts w:hint="eastAsia" w:hAnsi="宋体" w:eastAsia="宋体" w:cs="宋体"/>
          <w:b w:val="0"/>
          <w:bCs/>
          <w:color w:val="auto"/>
          <w:highlight w:val="none"/>
          <w:lang w:val="en-US" w:eastAsia="zh-CN"/>
        </w:rPr>
        <w:t>采购单位在使用设备期间，若设备出现故障，成交供应商收到通知后应及时进行维修。</w:t>
      </w:r>
    </w:p>
    <w:p w14:paraId="6EA58429">
      <w:pPr>
        <w:pStyle w:val="6"/>
        <w:keepNext w:val="0"/>
        <w:keepLines w:val="0"/>
        <w:pageBreakBefore w:val="0"/>
        <w:widowControl w:val="0"/>
        <w:numPr>
          <w:ilvl w:val="0"/>
          <w:numId w:val="13"/>
        </w:numPr>
        <w:tabs>
          <w:tab w:val="left" w:pos="420"/>
          <w:tab w:val="left" w:pos="1295"/>
        </w:tabs>
        <w:kinsoku/>
        <w:wordWrap/>
        <w:overflowPunct/>
        <w:topLinePunct w:val="0"/>
        <w:autoSpaceDE/>
        <w:autoSpaceDN/>
        <w:bidi w:val="0"/>
        <w:adjustRightInd w:val="0"/>
        <w:snapToGrid w:val="0"/>
        <w:spacing w:before="157" w:beforeLines="50" w:after="157" w:afterLines="50" w:line="360" w:lineRule="auto"/>
        <w:ind w:left="425" w:leftChars="0" w:hanging="425" w:firstLineChars="0"/>
        <w:textAlignment w:val="auto"/>
        <w:rPr>
          <w:rFonts w:hint="eastAsia" w:ascii="宋体" w:hAnsi="宋体" w:eastAsia="宋体" w:cs="宋体"/>
          <w:b w:val="0"/>
          <w:bCs/>
          <w:color w:val="auto"/>
          <w:highlight w:val="none"/>
          <w:lang w:eastAsia="zh-CN"/>
        </w:rPr>
      </w:pPr>
      <w:r>
        <w:rPr>
          <w:rFonts w:hint="eastAsia" w:hAnsi="宋体" w:eastAsia="宋体" w:cs="宋体"/>
          <w:b w:val="0"/>
          <w:bCs/>
          <w:color w:val="auto"/>
          <w:highlight w:val="none"/>
          <w:lang w:val="en-US" w:eastAsia="zh-CN"/>
        </w:rPr>
        <w:t>成交供应商应将关键主机设备的使用操作及安全须知等告知并培训采购单位操作人员，至采购单位操作人员熟练使用设备。</w:t>
      </w:r>
    </w:p>
    <w:p w14:paraId="19346872">
      <w:pPr>
        <w:pStyle w:val="6"/>
        <w:keepNext w:val="0"/>
        <w:keepLines w:val="0"/>
        <w:pageBreakBefore w:val="0"/>
        <w:widowControl w:val="0"/>
        <w:numPr>
          <w:ilvl w:val="0"/>
          <w:numId w:val="13"/>
        </w:numPr>
        <w:tabs>
          <w:tab w:val="left" w:pos="420"/>
          <w:tab w:val="left" w:pos="1295"/>
        </w:tabs>
        <w:kinsoku/>
        <w:wordWrap/>
        <w:overflowPunct/>
        <w:topLinePunct w:val="0"/>
        <w:autoSpaceDE/>
        <w:autoSpaceDN/>
        <w:bidi w:val="0"/>
        <w:adjustRightInd w:val="0"/>
        <w:snapToGrid w:val="0"/>
        <w:spacing w:before="157" w:beforeLines="50" w:after="157" w:afterLines="50" w:line="360" w:lineRule="auto"/>
        <w:ind w:left="425" w:leftChars="0" w:hanging="425" w:firstLineChars="0"/>
        <w:textAlignment w:val="auto"/>
        <w:rPr>
          <w:rFonts w:hint="eastAsia" w:ascii="宋体" w:hAnsi="宋体" w:eastAsia="宋体" w:cs="宋体"/>
          <w:b w:val="0"/>
          <w:bCs/>
          <w:color w:val="auto"/>
          <w:highlight w:val="none"/>
          <w:lang w:eastAsia="zh-CN"/>
        </w:rPr>
      </w:pPr>
      <w:r>
        <w:rPr>
          <w:rFonts w:hint="eastAsia" w:hAnsi="宋体" w:eastAsia="宋体" w:cs="宋体"/>
          <w:b w:val="0"/>
          <w:bCs/>
          <w:color w:val="auto"/>
          <w:highlight w:val="none"/>
          <w:lang w:val="en-US" w:eastAsia="zh-CN"/>
        </w:rPr>
        <w:t>成交供应商必须完全满足采购过程发出所有文件的要求，具备履行项目的能力。如在实施过程中，采购单位发现有不符合要求的地方，采购单位有权终止合同，一切费用由成交供应商承担。</w:t>
      </w:r>
    </w:p>
    <w:p w14:paraId="427856CD">
      <w:pPr>
        <w:pStyle w:val="6"/>
        <w:keepNext w:val="0"/>
        <w:keepLines w:val="0"/>
        <w:pageBreakBefore w:val="0"/>
        <w:widowControl w:val="0"/>
        <w:numPr>
          <w:ilvl w:val="0"/>
          <w:numId w:val="12"/>
        </w:numPr>
        <w:tabs>
          <w:tab w:val="left" w:pos="540"/>
        </w:tabs>
        <w:kinsoku/>
        <w:wordWrap/>
        <w:overflowPunct/>
        <w:topLinePunct w:val="0"/>
        <w:autoSpaceDE/>
        <w:autoSpaceDN/>
        <w:bidi w:val="0"/>
        <w:adjustRightInd w:val="0"/>
        <w:snapToGrid w:val="0"/>
        <w:spacing w:before="157" w:beforeLines="50" w:after="157" w:afterLines="50" w:line="240" w:lineRule="auto"/>
        <w:ind w:left="420" w:leftChars="0" w:hanging="420" w:firstLineChars="0"/>
        <w:textAlignment w:val="auto"/>
        <w:rPr>
          <w:rFonts w:hint="eastAsia" w:ascii="宋体" w:hAnsi="宋体" w:eastAsia="宋体" w:cs="Courier New"/>
          <w:b/>
          <w:bCs w:val="0"/>
          <w:color w:val="auto"/>
          <w:sz w:val="21"/>
          <w:szCs w:val="21"/>
          <w:highlight w:val="none"/>
          <w:lang w:val="en-US" w:eastAsia="zh-CN"/>
        </w:rPr>
      </w:pPr>
      <w:r>
        <w:rPr>
          <w:rFonts w:hint="eastAsia" w:ascii="宋体" w:hAnsi="宋体" w:eastAsia="宋体" w:cs="Courier New"/>
          <w:b/>
          <w:bCs w:val="0"/>
          <w:color w:val="auto"/>
          <w:sz w:val="21"/>
          <w:szCs w:val="21"/>
          <w:highlight w:val="none"/>
          <w:lang w:val="en-US" w:eastAsia="zh-CN"/>
        </w:rPr>
        <w:t>服务期（</w:t>
      </w:r>
      <w:r>
        <w:rPr>
          <w:rFonts w:hint="eastAsia" w:hAnsi="宋体" w:eastAsia="宋体" w:cs="Courier New"/>
          <w:b/>
          <w:bCs w:val="0"/>
          <w:color w:val="auto"/>
          <w:sz w:val="21"/>
          <w:szCs w:val="21"/>
          <w:highlight w:val="none"/>
          <w:lang w:val="en-US" w:eastAsia="zh-CN"/>
        </w:rPr>
        <w:t>含</w:t>
      </w:r>
      <w:r>
        <w:rPr>
          <w:rFonts w:hint="eastAsia" w:ascii="宋体" w:hAnsi="宋体" w:eastAsia="宋体" w:cs="Courier New"/>
          <w:b/>
          <w:bCs w:val="0"/>
          <w:color w:val="auto"/>
          <w:sz w:val="21"/>
          <w:szCs w:val="21"/>
          <w:highlight w:val="none"/>
          <w:lang w:val="en-US" w:eastAsia="zh-CN"/>
        </w:rPr>
        <w:t>租赁期）生产设备维修保养要求</w:t>
      </w:r>
    </w:p>
    <w:p w14:paraId="1CCC0C89">
      <w:pPr>
        <w:keepNext w:val="0"/>
        <w:keepLines w:val="0"/>
        <w:pageBreakBefore w:val="0"/>
        <w:widowControl w:val="0"/>
        <w:numPr>
          <w:ilvl w:val="0"/>
          <w:numId w:val="14"/>
        </w:numPr>
        <w:kinsoku/>
        <w:wordWrap/>
        <w:overflowPunct/>
        <w:topLinePunct w:val="0"/>
        <w:bidi w:val="0"/>
        <w:spacing w:line="40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服务期要求：</w:t>
      </w:r>
    </w:p>
    <w:p w14:paraId="762DFE70">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400" w:lineRule="exact"/>
        <w:ind w:left="425" w:leftChars="0" w:hanging="425" w:firstLineChars="0"/>
        <w:jc w:val="left"/>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服务期内成交供应商负责所有设备的维修、维护和保养等跟踪服务，服务期内不再收取任何费用，维修不能解决的，由成交供应商按原型号或升级型号进行免费更换。</w:t>
      </w:r>
      <w:r>
        <w:rPr>
          <w:rFonts w:hint="eastAsia" w:ascii="宋体" w:hAnsi="宋体" w:eastAsia="宋体" w:cs="宋体"/>
          <w:color w:val="auto"/>
          <w:kern w:val="21"/>
          <w:szCs w:val="21"/>
          <w:highlight w:val="none"/>
          <w:lang w:val="en-US" w:eastAsia="zh-CN"/>
        </w:rPr>
        <w:t>服务</w:t>
      </w:r>
      <w:r>
        <w:rPr>
          <w:rFonts w:hint="eastAsia" w:ascii="宋体" w:hAnsi="宋体" w:eastAsia="宋体" w:cs="宋体"/>
          <w:color w:val="auto"/>
          <w:kern w:val="21"/>
          <w:szCs w:val="21"/>
          <w:highlight w:val="none"/>
        </w:rPr>
        <w:t>期内</w:t>
      </w:r>
      <w:r>
        <w:rPr>
          <w:rFonts w:hint="eastAsia" w:ascii="宋体" w:hAnsi="宋体" w:eastAsia="宋体" w:cs="宋体"/>
          <w:color w:val="auto"/>
          <w:kern w:val="21"/>
          <w:sz w:val="21"/>
          <w:szCs w:val="21"/>
          <w:highlight w:val="none"/>
          <w:lang w:val="en-US" w:eastAsia="zh-CN"/>
        </w:rPr>
        <w:t>成交供应商</w:t>
      </w:r>
      <w:r>
        <w:rPr>
          <w:rFonts w:hint="eastAsia" w:ascii="宋体" w:hAnsi="宋体" w:eastAsia="宋体" w:cs="宋体"/>
          <w:color w:val="auto"/>
          <w:kern w:val="21"/>
          <w:szCs w:val="21"/>
          <w:highlight w:val="none"/>
        </w:rPr>
        <w:t>对</w:t>
      </w:r>
      <w:r>
        <w:rPr>
          <w:rFonts w:hint="eastAsia" w:ascii="宋体" w:hAnsi="宋体" w:eastAsia="宋体" w:cs="宋体"/>
          <w:color w:val="auto"/>
          <w:kern w:val="21"/>
          <w:szCs w:val="21"/>
          <w:highlight w:val="none"/>
          <w:lang w:val="en-US" w:eastAsia="zh-CN"/>
        </w:rPr>
        <w:t>租赁生产设备</w:t>
      </w:r>
      <w:r>
        <w:rPr>
          <w:rFonts w:hint="eastAsia" w:ascii="宋体" w:hAnsi="宋体" w:eastAsia="宋体" w:cs="宋体"/>
          <w:color w:val="auto"/>
          <w:kern w:val="21"/>
          <w:szCs w:val="21"/>
          <w:highlight w:val="none"/>
        </w:rPr>
        <w:t>实行包修、包换、包安装调试、包正常运行、包维护保养</w:t>
      </w:r>
      <w:r>
        <w:rPr>
          <w:rFonts w:hint="eastAsia" w:ascii="宋体" w:hAnsi="宋体" w:eastAsia="宋体" w:cs="宋体"/>
          <w:color w:val="auto"/>
          <w:kern w:val="21"/>
          <w:szCs w:val="21"/>
          <w:highlight w:val="none"/>
          <w:lang w:val="en-US" w:eastAsia="zh-CN"/>
        </w:rPr>
        <w:t>服务。</w:t>
      </w:r>
    </w:p>
    <w:p w14:paraId="3E94E44F">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400" w:lineRule="exact"/>
        <w:ind w:left="425" w:leftChars="0" w:hanging="425" w:firstLineChars="0"/>
        <w:jc w:val="left"/>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服务期内采购单位所使用的设备各部件发生非人为故障，成交供应商均应免费上门更换同种品牌规格型号的新部件，设备发生人为故障或自然因素（如火灾、雷击等不可抗力）造成的故障，只收零配件成本，不加收其它任何费用。</w:t>
      </w:r>
    </w:p>
    <w:p w14:paraId="5442C5A0">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400" w:lineRule="exact"/>
        <w:ind w:left="425" w:leftChars="0" w:hanging="425" w:firstLineChars="0"/>
        <w:jc w:val="left"/>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自交货完成之日起，维保方式为上门现场维护保修，即由成交供应商或原厂家派员到采购单位设备使用现场进行维修，由此产生的一切费用由成交供应商承担（含更换损坏的零部件）。</w:t>
      </w:r>
    </w:p>
    <w:p w14:paraId="28F5E666">
      <w:pPr>
        <w:keepNext w:val="0"/>
        <w:keepLines w:val="0"/>
        <w:pageBreakBefore w:val="0"/>
        <w:widowControl w:val="0"/>
        <w:numPr>
          <w:ilvl w:val="0"/>
          <w:numId w:val="14"/>
        </w:numPr>
        <w:kinsoku/>
        <w:wordWrap/>
        <w:overflowPunct/>
        <w:topLinePunct w:val="0"/>
        <w:bidi w:val="0"/>
        <w:spacing w:line="400" w:lineRule="exact"/>
        <w:ind w:left="425" w:leftChars="0" w:hanging="425" w:firstLineChars="0"/>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sz w:val="21"/>
          <w:szCs w:val="21"/>
          <w:highlight w:val="none"/>
          <w:lang w:val="en-US" w:eastAsia="zh-CN"/>
        </w:rPr>
        <w:t>服务期内，若因成交供应商正常维修而可能影响采购单位日常使用的，成交供应商应提前通知采购单位，采购单位应采取必要的措施配合维修工作。</w:t>
      </w:r>
      <w:r>
        <w:rPr>
          <w:rFonts w:hint="eastAsia"/>
          <w:color w:val="auto"/>
          <w:highlight w:val="none"/>
          <w:lang w:val="en-US" w:eastAsia="zh-CN"/>
        </w:rPr>
        <w:t>维修期不得计入租赁期内。</w:t>
      </w:r>
    </w:p>
    <w:p w14:paraId="4DAEA013">
      <w:pPr>
        <w:keepNext w:val="0"/>
        <w:keepLines w:val="0"/>
        <w:pageBreakBefore w:val="0"/>
        <w:widowControl w:val="0"/>
        <w:numPr>
          <w:ilvl w:val="0"/>
          <w:numId w:val="14"/>
        </w:numPr>
        <w:kinsoku/>
        <w:wordWrap/>
        <w:overflowPunct/>
        <w:topLinePunct w:val="0"/>
        <w:bidi w:val="0"/>
        <w:spacing w:line="400" w:lineRule="exact"/>
        <w:ind w:left="425" w:leftChars="0" w:hanging="425" w:firstLineChars="0"/>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kern w:val="21"/>
          <w:sz w:val="21"/>
          <w:szCs w:val="21"/>
          <w:highlight w:val="none"/>
          <w:lang w:val="en-US" w:eastAsia="zh-CN"/>
        </w:rPr>
        <w:t>须承诺在项目服务期内，提供技术咨询、培训、性能调优、故障分析服务。根据采购单位的要求安排熟悉本项目生产设备的专业技术人员在采购单位指定的地点提供完备、全面的设备使用培训，培训内容包括设备参数的设置、操作、维护保养、应急处理、简单故障排除等，确保采购单位能够对设备有足够的了解，能够独立进行日常操作、管理和维护。</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kern w:val="21"/>
          <w:sz w:val="21"/>
          <w:szCs w:val="21"/>
          <w:highlight w:val="none"/>
          <w:lang w:val="en-US" w:eastAsia="zh-CN"/>
        </w:rPr>
        <w:t>必须为所有被培训人员提供培训用文字资料和讲义等相关用品，所有的资料必须是中文书写。所有的培训费用包括差旅、食宿、教材、资料等由</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kern w:val="21"/>
          <w:sz w:val="21"/>
          <w:szCs w:val="21"/>
          <w:highlight w:val="none"/>
          <w:lang w:val="en-US" w:eastAsia="zh-CN"/>
        </w:rPr>
        <w:t>负责。</w:t>
      </w:r>
    </w:p>
    <w:p w14:paraId="722A9943">
      <w:pPr>
        <w:numPr>
          <w:ilvl w:val="0"/>
          <w:numId w:val="14"/>
        </w:numPr>
        <w:spacing w:line="400" w:lineRule="exact"/>
        <w:ind w:left="425"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rPr>
        <w:t>供应商应针对本项目提供设备质量保证措施、项目实施方案、服务过程中安全措施及应急预案。</w:t>
      </w:r>
    </w:p>
    <w:p w14:paraId="364C21D5">
      <w:pPr>
        <w:pStyle w:val="6"/>
        <w:numPr>
          <w:ilvl w:val="0"/>
          <w:numId w:val="12"/>
        </w:numPr>
        <w:tabs>
          <w:tab w:val="left" w:pos="540"/>
        </w:tabs>
        <w:adjustRightInd w:val="0"/>
        <w:snapToGrid w:val="0"/>
        <w:spacing w:before="157" w:beforeLines="50" w:after="157" w:afterLines="50" w:line="240" w:lineRule="auto"/>
        <w:ind w:left="420" w:hanging="420"/>
        <w:rPr>
          <w:rFonts w:hint="eastAsia" w:ascii="宋体" w:hAnsi="宋体" w:eastAsia="宋体" w:cs="宋体"/>
          <w:b/>
          <w:color w:val="auto"/>
          <w:highlight w:val="none"/>
        </w:rPr>
      </w:pPr>
      <w:r>
        <w:rPr>
          <w:rFonts w:hint="eastAsia" w:ascii="宋体" w:hAnsi="宋体" w:eastAsia="宋体" w:cs="宋体"/>
          <w:b/>
          <w:color w:val="auto"/>
          <w:highlight w:val="none"/>
        </w:rPr>
        <w:t>对</w:t>
      </w:r>
      <w:r>
        <w:rPr>
          <w:rFonts w:hint="eastAsia" w:hAnsi="宋体" w:eastAsia="宋体" w:cs="宋体"/>
          <w:b/>
          <w:color w:val="auto"/>
          <w:highlight w:val="none"/>
          <w:lang w:val="en-US" w:eastAsia="zh-CN"/>
        </w:rPr>
        <w:t>成交供应商</w:t>
      </w:r>
      <w:r>
        <w:rPr>
          <w:rFonts w:hint="eastAsia" w:ascii="宋体" w:hAnsi="宋体" w:eastAsia="宋体" w:cs="宋体"/>
          <w:b/>
          <w:color w:val="auto"/>
          <w:highlight w:val="none"/>
        </w:rPr>
        <w:t>的管理要求</w:t>
      </w:r>
    </w:p>
    <w:p w14:paraId="7649EB9F">
      <w:pPr>
        <w:pStyle w:val="6"/>
        <w:numPr>
          <w:ilvl w:val="0"/>
          <w:numId w:val="16"/>
        </w:numPr>
        <w:tabs>
          <w:tab w:val="left" w:pos="540"/>
        </w:tabs>
        <w:adjustRightInd w:val="0"/>
        <w:snapToGrid w:val="0"/>
        <w:spacing w:line="400" w:lineRule="exact"/>
        <w:rPr>
          <w:rFonts w:hint="eastAsia" w:hAnsi="宋体" w:cs="宋体"/>
          <w:color w:val="auto"/>
          <w:kern w:val="0"/>
          <w:highlight w:val="none"/>
        </w:rPr>
      </w:pPr>
      <w:r>
        <w:rPr>
          <w:rFonts w:hint="eastAsia" w:hAnsi="宋体" w:cs="宋体"/>
          <w:color w:val="auto"/>
          <w:kern w:val="0"/>
          <w:highlight w:val="none"/>
          <w:lang w:val="en-US" w:eastAsia="zh-CN"/>
        </w:rPr>
        <w:t>成交供应商</w:t>
      </w:r>
      <w:r>
        <w:rPr>
          <w:rFonts w:hint="eastAsia" w:hAnsi="宋体" w:cs="宋体"/>
          <w:color w:val="auto"/>
          <w:kern w:val="0"/>
          <w:highlight w:val="none"/>
        </w:rPr>
        <w:t>有以下行为，经调查属实的，</w:t>
      </w:r>
      <w:r>
        <w:rPr>
          <w:rFonts w:hint="eastAsia" w:hAnsi="宋体" w:cs="宋体"/>
          <w:color w:val="auto"/>
          <w:kern w:val="0"/>
          <w:highlight w:val="none"/>
          <w:lang w:val="en-US" w:eastAsia="zh-CN"/>
        </w:rPr>
        <w:t>采购单位</w:t>
      </w:r>
      <w:r>
        <w:rPr>
          <w:rFonts w:hint="eastAsia" w:hAnsi="宋体" w:cs="宋体"/>
          <w:color w:val="auto"/>
          <w:kern w:val="0"/>
          <w:highlight w:val="none"/>
        </w:rPr>
        <w:t>将立即解除</w:t>
      </w:r>
      <w:r>
        <w:rPr>
          <w:rFonts w:hint="eastAsia" w:hAnsi="宋体" w:cs="宋体"/>
          <w:color w:val="auto"/>
          <w:kern w:val="0"/>
          <w:highlight w:val="none"/>
          <w:lang w:eastAsia="zh-CN"/>
        </w:rPr>
        <w:t>合同</w:t>
      </w:r>
      <w:r>
        <w:rPr>
          <w:rFonts w:hint="eastAsia" w:hAnsi="宋体" w:cs="宋体"/>
          <w:color w:val="auto"/>
          <w:kern w:val="0"/>
          <w:highlight w:val="none"/>
        </w:rPr>
        <w:t>：</w:t>
      </w:r>
    </w:p>
    <w:p w14:paraId="60E2776F">
      <w:pPr>
        <w:numPr>
          <w:ilvl w:val="0"/>
          <w:numId w:val="17"/>
        </w:numPr>
        <w:adjustRightInd w:val="0"/>
        <w:snapToGrid w:val="0"/>
        <w:spacing w:line="400" w:lineRule="exact"/>
        <w:ind w:hanging="5"/>
        <w:rPr>
          <w:rFonts w:hint="eastAsia" w:ascii="宋体" w:hAnsi="宋体"/>
          <w:color w:val="auto"/>
          <w:szCs w:val="21"/>
          <w:highlight w:val="none"/>
        </w:rPr>
      </w:pPr>
      <w:r>
        <w:rPr>
          <w:rFonts w:hint="eastAsia" w:ascii="宋体" w:hAnsi="宋体"/>
          <w:color w:val="auto"/>
          <w:szCs w:val="21"/>
          <w:highlight w:val="none"/>
        </w:rPr>
        <w:t>弄虚作假，提供虚假材料取得</w:t>
      </w:r>
      <w:r>
        <w:rPr>
          <w:rFonts w:hint="eastAsia" w:ascii="宋体" w:hAnsi="宋体"/>
          <w:color w:val="auto"/>
          <w:szCs w:val="21"/>
          <w:highlight w:val="none"/>
          <w:lang w:val="en-US" w:eastAsia="zh-CN"/>
        </w:rPr>
        <w:t>成交</w:t>
      </w:r>
      <w:r>
        <w:rPr>
          <w:rFonts w:hint="eastAsia" w:ascii="宋体" w:hAnsi="宋体"/>
          <w:color w:val="auto"/>
          <w:szCs w:val="21"/>
          <w:highlight w:val="none"/>
        </w:rPr>
        <w:t>供应资格的；</w:t>
      </w:r>
    </w:p>
    <w:p w14:paraId="2405AB63">
      <w:pPr>
        <w:numPr>
          <w:ilvl w:val="0"/>
          <w:numId w:val="17"/>
        </w:numPr>
        <w:adjustRightInd w:val="0"/>
        <w:snapToGrid w:val="0"/>
        <w:spacing w:line="400" w:lineRule="exact"/>
        <w:ind w:hanging="5"/>
        <w:rPr>
          <w:rFonts w:hint="eastAsia" w:ascii="宋体" w:hAnsi="宋体"/>
          <w:color w:val="auto"/>
          <w:szCs w:val="21"/>
          <w:highlight w:val="none"/>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供应项目有转包、分包行为的</w:t>
      </w:r>
      <w:r>
        <w:rPr>
          <w:rFonts w:hint="eastAsia" w:ascii="宋体" w:hAnsi="宋体"/>
          <w:color w:val="auto"/>
          <w:szCs w:val="21"/>
          <w:highlight w:val="none"/>
        </w:rPr>
        <w:t>；</w:t>
      </w:r>
    </w:p>
    <w:p w14:paraId="43BF9BB1">
      <w:pPr>
        <w:numPr>
          <w:ilvl w:val="0"/>
          <w:numId w:val="17"/>
        </w:numPr>
        <w:adjustRightInd w:val="0"/>
        <w:snapToGrid w:val="0"/>
        <w:spacing w:line="400" w:lineRule="exact"/>
        <w:ind w:hanging="5"/>
        <w:rPr>
          <w:rFonts w:hint="eastAsia" w:ascii="宋体" w:hAnsi="宋体"/>
          <w:color w:val="auto"/>
          <w:szCs w:val="21"/>
          <w:highlight w:val="none"/>
        </w:rPr>
      </w:pPr>
      <w:r>
        <w:rPr>
          <w:rFonts w:hint="eastAsia" w:ascii="宋体" w:hAnsi="宋体" w:eastAsia="宋体" w:cs="宋体"/>
          <w:color w:val="auto"/>
          <w:sz w:val="21"/>
          <w:szCs w:val="21"/>
          <w:highlight w:val="none"/>
        </w:rPr>
        <w:t>经营情况发生重大变更，已经不具备承接</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供应项目能力的</w:t>
      </w:r>
      <w:r>
        <w:rPr>
          <w:rFonts w:hint="eastAsia" w:ascii="宋体" w:hAnsi="宋体"/>
          <w:color w:val="auto"/>
          <w:szCs w:val="21"/>
          <w:highlight w:val="none"/>
        </w:rPr>
        <w:t>；</w:t>
      </w:r>
    </w:p>
    <w:p w14:paraId="6BDE9759">
      <w:pPr>
        <w:numPr>
          <w:ilvl w:val="0"/>
          <w:numId w:val="17"/>
        </w:numPr>
        <w:adjustRightInd w:val="0"/>
        <w:snapToGrid w:val="0"/>
        <w:spacing w:line="400" w:lineRule="exact"/>
        <w:ind w:hanging="5"/>
        <w:rPr>
          <w:rFonts w:hint="eastAsia" w:ascii="宋体" w:hAnsi="宋体"/>
          <w:color w:val="auto"/>
          <w:szCs w:val="21"/>
          <w:highlight w:val="none"/>
        </w:rPr>
      </w:pPr>
      <w:r>
        <w:rPr>
          <w:rFonts w:hint="eastAsia" w:ascii="宋体" w:hAnsi="宋体"/>
          <w:color w:val="auto"/>
          <w:szCs w:val="21"/>
          <w:highlight w:val="none"/>
        </w:rPr>
        <w:t>无正当理由拒绝履行合同的；</w:t>
      </w:r>
    </w:p>
    <w:p w14:paraId="298A1E35">
      <w:pPr>
        <w:numPr>
          <w:ilvl w:val="0"/>
          <w:numId w:val="17"/>
        </w:numPr>
        <w:adjustRightInd w:val="0"/>
        <w:snapToGrid w:val="0"/>
        <w:spacing w:line="400" w:lineRule="exact"/>
        <w:ind w:hanging="5"/>
        <w:rPr>
          <w:rFonts w:hint="eastAsia" w:ascii="宋体" w:hAnsi="宋体"/>
          <w:color w:val="auto"/>
          <w:szCs w:val="21"/>
          <w:highlight w:val="none"/>
        </w:rPr>
      </w:pPr>
      <w:r>
        <w:rPr>
          <w:rFonts w:hint="eastAsia" w:ascii="宋体" w:hAnsi="宋体"/>
          <w:color w:val="auto"/>
          <w:szCs w:val="21"/>
          <w:highlight w:val="none"/>
        </w:rPr>
        <w:t>有行贿、给回扣等不正当竞争行为的；</w:t>
      </w:r>
    </w:p>
    <w:p w14:paraId="6F3C4534">
      <w:pPr>
        <w:numPr>
          <w:ilvl w:val="0"/>
          <w:numId w:val="17"/>
        </w:numPr>
        <w:adjustRightInd w:val="0"/>
        <w:snapToGrid w:val="0"/>
        <w:spacing w:line="400" w:lineRule="exact"/>
        <w:ind w:hanging="5"/>
        <w:rPr>
          <w:rFonts w:hint="eastAsia" w:ascii="宋体" w:hAnsi="宋体"/>
          <w:color w:val="auto"/>
          <w:szCs w:val="21"/>
          <w:highlight w:val="none"/>
        </w:rPr>
      </w:pPr>
      <w:r>
        <w:rPr>
          <w:rFonts w:hint="eastAsia" w:ascii="宋体" w:hAnsi="宋体" w:eastAsia="宋体" w:cs="宋体"/>
          <w:color w:val="auto"/>
          <w:sz w:val="21"/>
          <w:szCs w:val="21"/>
          <w:highlight w:val="none"/>
        </w:rPr>
        <w:t>工作人员为监狱服刑人员私传物品、信件、口信等违反监狱管理规定的</w:t>
      </w:r>
      <w:r>
        <w:rPr>
          <w:rFonts w:hint="eastAsia" w:ascii="宋体" w:hAnsi="宋体"/>
          <w:color w:val="auto"/>
          <w:szCs w:val="21"/>
          <w:highlight w:val="none"/>
        </w:rPr>
        <w:t>；</w:t>
      </w:r>
    </w:p>
    <w:p w14:paraId="1AA3B1F0">
      <w:pPr>
        <w:numPr>
          <w:ilvl w:val="0"/>
          <w:numId w:val="17"/>
        </w:numPr>
        <w:adjustRightInd w:val="0"/>
        <w:snapToGrid w:val="0"/>
        <w:spacing w:line="400" w:lineRule="exact"/>
        <w:ind w:hanging="5"/>
        <w:rPr>
          <w:rFonts w:hint="eastAsia" w:ascii="宋体" w:hAnsi="宋体"/>
          <w:color w:val="auto"/>
          <w:szCs w:val="21"/>
          <w:highlight w:val="none"/>
        </w:rPr>
      </w:pPr>
      <w:r>
        <w:rPr>
          <w:rFonts w:hint="eastAsia" w:ascii="宋体" w:hAnsi="宋体"/>
          <w:color w:val="auto"/>
          <w:szCs w:val="21"/>
          <w:highlight w:val="none"/>
        </w:rPr>
        <w:t>因</w:t>
      </w:r>
      <w:r>
        <w:rPr>
          <w:rFonts w:hint="eastAsia" w:ascii="宋体" w:hAnsi="宋体"/>
          <w:color w:val="auto"/>
          <w:szCs w:val="21"/>
          <w:highlight w:val="none"/>
          <w:lang w:val="en-US" w:eastAsia="zh-CN"/>
        </w:rPr>
        <w:t>成交供应商</w:t>
      </w:r>
      <w:r>
        <w:rPr>
          <w:rFonts w:hint="eastAsia" w:ascii="宋体" w:hAnsi="宋体"/>
          <w:color w:val="auto"/>
          <w:szCs w:val="21"/>
          <w:highlight w:val="none"/>
        </w:rPr>
        <w:t>原因导致狱内发生监管安全事故的</w:t>
      </w:r>
      <w:r>
        <w:rPr>
          <w:rFonts w:hint="eastAsia" w:ascii="宋体" w:hAnsi="宋体"/>
          <w:color w:val="auto"/>
          <w:szCs w:val="21"/>
          <w:highlight w:val="none"/>
          <w:lang w:eastAsia="zh-CN"/>
        </w:rPr>
        <w:t>。</w:t>
      </w:r>
    </w:p>
    <w:p w14:paraId="50DB050E">
      <w:pPr>
        <w:pStyle w:val="6"/>
        <w:numPr>
          <w:ilvl w:val="0"/>
          <w:numId w:val="16"/>
        </w:numPr>
        <w:adjustRightInd w:val="0"/>
        <w:snapToGrid w:val="0"/>
        <w:spacing w:line="400" w:lineRule="exact"/>
        <w:ind w:left="425" w:hanging="425"/>
        <w:rPr>
          <w:rFonts w:hint="eastAsia" w:hAnsi="宋体" w:cs="宋体"/>
          <w:color w:val="auto"/>
          <w:kern w:val="0"/>
          <w:highlight w:val="none"/>
        </w:rPr>
      </w:pPr>
      <w:r>
        <w:rPr>
          <w:rFonts w:hint="eastAsia" w:hAnsi="宋体" w:cs="宋体"/>
          <w:color w:val="auto"/>
          <w:kern w:val="0"/>
          <w:highlight w:val="none"/>
        </w:rPr>
        <w:t>必须依据国家有关法律法规要求建立健全各项管理制度，确保安全生产。</w:t>
      </w:r>
    </w:p>
    <w:p w14:paraId="35C54BDD">
      <w:pPr>
        <w:pStyle w:val="6"/>
        <w:numPr>
          <w:ilvl w:val="0"/>
          <w:numId w:val="16"/>
        </w:numPr>
        <w:adjustRightInd w:val="0"/>
        <w:snapToGrid w:val="0"/>
        <w:spacing w:line="400" w:lineRule="exact"/>
        <w:ind w:left="425" w:hanging="425"/>
        <w:rPr>
          <w:rFonts w:hint="eastAsia" w:ascii="宋体" w:hAnsi="宋体" w:eastAsia="宋体" w:cs="宋体"/>
          <w:color w:val="auto"/>
          <w:kern w:val="0"/>
          <w:highlight w:val="none"/>
        </w:rPr>
      </w:pPr>
      <w:r>
        <w:rPr>
          <w:rFonts w:hint="eastAsia" w:hAnsi="宋体" w:cs="宋体"/>
          <w:color w:val="auto"/>
          <w:kern w:val="0"/>
          <w:highlight w:val="none"/>
        </w:rPr>
        <w:t>由于</w:t>
      </w:r>
      <w:r>
        <w:rPr>
          <w:rFonts w:hint="eastAsia" w:hAnsi="宋体" w:cs="宋体"/>
          <w:color w:val="auto"/>
          <w:kern w:val="0"/>
          <w:highlight w:val="none"/>
          <w:lang w:val="en-US" w:eastAsia="zh-CN"/>
        </w:rPr>
        <w:t>采购单位</w:t>
      </w:r>
      <w:r>
        <w:rPr>
          <w:rFonts w:hint="eastAsia" w:hAnsi="宋体" w:cs="宋体"/>
          <w:color w:val="auto"/>
          <w:kern w:val="0"/>
          <w:highlight w:val="none"/>
        </w:rPr>
        <w:t>工作场所的特殊性，</w:t>
      </w:r>
      <w:r>
        <w:rPr>
          <w:rFonts w:hint="eastAsia" w:hAnsi="宋体" w:cs="宋体"/>
          <w:color w:val="auto"/>
          <w:kern w:val="0"/>
          <w:highlight w:val="none"/>
          <w:lang w:val="en-US" w:eastAsia="zh-CN"/>
        </w:rPr>
        <w:t>成交供应商</w:t>
      </w:r>
      <w:r>
        <w:rPr>
          <w:rFonts w:hint="eastAsia" w:hAnsi="宋体" w:cs="宋体"/>
          <w:color w:val="auto"/>
          <w:kern w:val="0"/>
          <w:highlight w:val="none"/>
        </w:rPr>
        <w:t>应做好本单位</w:t>
      </w:r>
      <w:r>
        <w:rPr>
          <w:rFonts w:hint="eastAsia" w:hAnsi="宋体" w:cs="宋体"/>
          <w:color w:val="auto"/>
          <w:kern w:val="0"/>
          <w:highlight w:val="none"/>
          <w:lang w:val="en-US" w:eastAsia="zh-CN"/>
        </w:rPr>
        <w:t>服务</w:t>
      </w:r>
      <w:r>
        <w:rPr>
          <w:rFonts w:hint="eastAsia" w:hAnsi="宋体" w:cs="宋体"/>
          <w:color w:val="auto"/>
          <w:kern w:val="0"/>
          <w:highlight w:val="none"/>
        </w:rPr>
        <w:t>人员的教育工作，遵守出入监管</w:t>
      </w:r>
      <w:r>
        <w:rPr>
          <w:rFonts w:hint="eastAsia" w:ascii="宋体" w:hAnsi="宋体" w:eastAsia="宋体" w:cs="宋体"/>
          <w:color w:val="auto"/>
          <w:kern w:val="0"/>
          <w:highlight w:val="none"/>
        </w:rPr>
        <w:t>区和物品携带等各项规定。</w:t>
      </w:r>
    </w:p>
    <w:p w14:paraId="2025E2C8">
      <w:pPr>
        <w:pStyle w:val="6"/>
        <w:numPr>
          <w:ilvl w:val="0"/>
          <w:numId w:val="16"/>
        </w:numPr>
        <w:adjustRightInd w:val="0"/>
        <w:snapToGrid w:val="0"/>
        <w:spacing w:line="400" w:lineRule="exact"/>
        <w:ind w:left="425" w:hanging="425"/>
        <w:rPr>
          <w:rFonts w:hint="eastAsia" w:ascii="宋体" w:hAnsi="宋体" w:eastAsia="宋体" w:cs="宋体"/>
          <w:color w:val="auto"/>
          <w:kern w:val="0"/>
          <w:highlight w:val="none"/>
        </w:rPr>
      </w:pPr>
      <w:r>
        <w:rPr>
          <w:rFonts w:hint="eastAsia" w:hAnsi="宋体" w:eastAsia="宋体" w:cs="宋体"/>
          <w:color w:val="auto"/>
          <w:kern w:val="0"/>
          <w:sz w:val="21"/>
          <w:szCs w:val="21"/>
          <w:highlight w:val="none"/>
          <w:lang w:val="en-US" w:eastAsia="zh-CN"/>
        </w:rPr>
        <w:t>成交供应商</w:t>
      </w:r>
      <w:r>
        <w:rPr>
          <w:rFonts w:hint="eastAsia" w:ascii="宋体" w:hAnsi="宋体" w:eastAsia="宋体" w:cs="宋体"/>
          <w:color w:val="auto"/>
          <w:kern w:val="0"/>
          <w:sz w:val="21"/>
          <w:szCs w:val="21"/>
          <w:highlight w:val="none"/>
          <w:lang w:val="en-US" w:eastAsia="zh-CN"/>
        </w:rPr>
        <w:t>不得以任何理由和任何方式将项目分包或转包给第三方，否则</w:t>
      </w:r>
      <w:r>
        <w:rPr>
          <w:rFonts w:hint="eastAsia" w:hAnsi="宋体" w:eastAsia="宋体" w:cs="宋体"/>
          <w:color w:val="auto"/>
          <w:kern w:val="0"/>
          <w:sz w:val="21"/>
          <w:szCs w:val="21"/>
          <w:highlight w:val="none"/>
          <w:lang w:val="en-US" w:eastAsia="zh-CN"/>
        </w:rPr>
        <w:t>采购单位</w:t>
      </w:r>
      <w:r>
        <w:rPr>
          <w:rFonts w:hint="eastAsia" w:ascii="宋体" w:hAnsi="宋体" w:eastAsia="宋体" w:cs="宋体"/>
          <w:color w:val="auto"/>
          <w:kern w:val="0"/>
          <w:sz w:val="21"/>
          <w:szCs w:val="21"/>
          <w:highlight w:val="none"/>
          <w:lang w:val="en-US" w:eastAsia="zh-CN"/>
        </w:rPr>
        <w:t>有权终止双方的合作，并依照法律追究</w:t>
      </w:r>
      <w:r>
        <w:rPr>
          <w:rFonts w:hint="eastAsia" w:hAnsi="宋体" w:eastAsia="宋体" w:cs="宋体"/>
          <w:color w:val="auto"/>
          <w:kern w:val="0"/>
          <w:sz w:val="21"/>
          <w:szCs w:val="21"/>
          <w:highlight w:val="none"/>
          <w:lang w:val="en-US" w:eastAsia="zh-CN"/>
        </w:rPr>
        <w:t>成交供应商</w:t>
      </w:r>
      <w:r>
        <w:rPr>
          <w:rFonts w:hint="eastAsia" w:ascii="宋体" w:hAnsi="宋体" w:eastAsia="宋体" w:cs="宋体"/>
          <w:color w:val="auto"/>
          <w:kern w:val="0"/>
          <w:sz w:val="21"/>
          <w:szCs w:val="21"/>
          <w:highlight w:val="none"/>
          <w:lang w:val="en-US" w:eastAsia="zh-CN"/>
        </w:rPr>
        <w:t>的法律责任和经济责任。</w:t>
      </w:r>
    </w:p>
    <w:p w14:paraId="3084AE68">
      <w:pPr>
        <w:pStyle w:val="6"/>
        <w:numPr>
          <w:ilvl w:val="0"/>
          <w:numId w:val="16"/>
        </w:numPr>
        <w:tabs>
          <w:tab w:val="left" w:pos="540"/>
        </w:tabs>
        <w:adjustRightInd w:val="0"/>
        <w:snapToGrid w:val="0"/>
        <w:spacing w:line="400" w:lineRule="exact"/>
        <w:ind w:left="425" w:hanging="425"/>
        <w:rPr>
          <w:rFonts w:hint="eastAsia" w:hAnsi="宋体" w:cs="宋体"/>
          <w:color w:val="auto"/>
          <w:kern w:val="0"/>
          <w:highlight w:val="none"/>
        </w:rPr>
      </w:pPr>
      <w:r>
        <w:rPr>
          <w:rFonts w:hint="eastAsia" w:hAnsi="宋体" w:cs="宋体"/>
          <w:color w:val="auto"/>
          <w:kern w:val="0"/>
          <w:highlight w:val="none"/>
          <w:lang w:val="en-US" w:eastAsia="zh-CN"/>
        </w:rPr>
        <w:t>采购单位</w:t>
      </w:r>
      <w:r>
        <w:rPr>
          <w:rFonts w:hint="eastAsia" w:ascii="宋体" w:hAnsi="宋体" w:eastAsia="宋体" w:cs="宋体"/>
          <w:color w:val="auto"/>
          <w:kern w:val="0"/>
          <w:highlight w:val="none"/>
        </w:rPr>
        <w:t>按合同进行严格验收，对不符合规格要求的</w:t>
      </w:r>
      <w:r>
        <w:rPr>
          <w:rFonts w:hint="eastAsia" w:ascii="宋体" w:hAnsi="宋体" w:eastAsia="宋体" w:cs="宋体"/>
          <w:color w:val="auto"/>
          <w:kern w:val="0"/>
          <w:highlight w:val="none"/>
          <w:lang w:val="en-US" w:eastAsia="zh-CN"/>
        </w:rPr>
        <w:t>设备</w:t>
      </w:r>
      <w:r>
        <w:rPr>
          <w:rFonts w:hint="eastAsia" w:ascii="宋体" w:hAnsi="宋体" w:eastAsia="宋体" w:cs="宋体"/>
          <w:color w:val="auto"/>
          <w:kern w:val="0"/>
          <w:highlight w:val="none"/>
        </w:rPr>
        <w:t>，</w:t>
      </w:r>
      <w:r>
        <w:rPr>
          <w:rFonts w:hint="eastAsia" w:hAnsi="宋体" w:eastAsia="宋体" w:cs="宋体"/>
          <w:color w:val="auto"/>
          <w:kern w:val="0"/>
          <w:highlight w:val="none"/>
          <w:lang w:val="en-US" w:eastAsia="zh-CN"/>
        </w:rPr>
        <w:t>成交供应商</w:t>
      </w:r>
      <w:r>
        <w:rPr>
          <w:rFonts w:hint="eastAsia" w:ascii="宋体" w:hAnsi="宋体" w:eastAsia="宋体" w:cs="宋体"/>
          <w:color w:val="auto"/>
          <w:kern w:val="0"/>
          <w:highlight w:val="none"/>
        </w:rPr>
        <w:t>必须无条件退</w:t>
      </w:r>
      <w:r>
        <w:rPr>
          <w:rFonts w:hint="eastAsia" w:hAnsi="宋体" w:cs="宋体"/>
          <w:color w:val="auto"/>
          <w:kern w:val="0"/>
          <w:highlight w:val="none"/>
        </w:rPr>
        <w:t>货或更换。</w:t>
      </w:r>
    </w:p>
    <w:p w14:paraId="79649296">
      <w:pPr>
        <w:pStyle w:val="6"/>
        <w:numPr>
          <w:ilvl w:val="0"/>
          <w:numId w:val="12"/>
        </w:numPr>
        <w:tabs>
          <w:tab w:val="left" w:pos="540"/>
        </w:tabs>
        <w:adjustRightInd w:val="0"/>
        <w:snapToGrid w:val="0"/>
        <w:spacing w:before="157" w:beforeLines="50" w:after="157" w:afterLines="50" w:line="240" w:lineRule="auto"/>
        <w:ind w:left="420" w:hanging="420"/>
        <w:rPr>
          <w:rFonts w:hint="eastAsia" w:ascii="宋体" w:hAnsi="宋体" w:eastAsia="宋体" w:cs="宋体"/>
          <w:b/>
          <w:color w:val="auto"/>
          <w:highlight w:val="none"/>
        </w:rPr>
      </w:pPr>
      <w:r>
        <w:rPr>
          <w:rFonts w:hint="eastAsia" w:ascii="宋体" w:hAnsi="宋体" w:eastAsia="宋体" w:cs="宋体"/>
          <w:b/>
          <w:color w:val="auto"/>
          <w:highlight w:val="none"/>
        </w:rPr>
        <w:t>外来人员进出监管区须知</w:t>
      </w:r>
    </w:p>
    <w:p w14:paraId="5F715A89">
      <w:pPr>
        <w:pStyle w:val="6"/>
        <w:tabs>
          <w:tab w:val="left" w:pos="540"/>
        </w:tabs>
        <w:adjustRightInd w:val="0"/>
        <w:snapToGrid w:val="0"/>
        <w:spacing w:line="400" w:lineRule="exact"/>
        <w:ind w:left="420"/>
        <w:rPr>
          <w:rFonts w:hint="eastAsia" w:hAnsi="宋体"/>
          <w:bCs/>
          <w:color w:val="auto"/>
          <w:highlight w:val="none"/>
        </w:rPr>
      </w:pPr>
      <w:r>
        <w:rPr>
          <w:rFonts w:hint="eastAsia" w:hAnsi="宋体"/>
          <w:bCs/>
          <w:color w:val="auto"/>
          <w:highlight w:val="none"/>
        </w:rPr>
        <w:t>由于监狱工作的特殊性，</w:t>
      </w:r>
      <w:r>
        <w:rPr>
          <w:rFonts w:hint="eastAsia" w:hAnsi="宋体" w:cs="宋体"/>
          <w:color w:val="auto"/>
          <w:kern w:val="0"/>
          <w:highlight w:val="none"/>
          <w:lang w:val="en-US" w:eastAsia="zh-CN"/>
        </w:rPr>
        <w:t>成交供应商服务</w:t>
      </w:r>
      <w:r>
        <w:rPr>
          <w:rFonts w:hint="eastAsia" w:hAnsi="宋体"/>
          <w:bCs/>
          <w:color w:val="auto"/>
          <w:highlight w:val="none"/>
        </w:rPr>
        <w:t>人员进入监管区应严格遵守</w:t>
      </w:r>
      <w:r>
        <w:rPr>
          <w:rFonts w:hint="eastAsia" w:hAnsi="宋体" w:cs="宋体"/>
          <w:color w:val="auto"/>
          <w:kern w:val="0"/>
          <w:highlight w:val="none"/>
          <w:lang w:val="en-US" w:eastAsia="zh-CN"/>
        </w:rPr>
        <w:t>采购单位</w:t>
      </w:r>
      <w:r>
        <w:rPr>
          <w:rFonts w:hint="eastAsia" w:hAnsi="宋体"/>
          <w:bCs/>
          <w:color w:val="auto"/>
          <w:highlight w:val="none"/>
        </w:rPr>
        <w:t>要求及监狱的相关管理规定。</w:t>
      </w:r>
    </w:p>
    <w:p w14:paraId="7BB68B06">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Courier New"/>
          <w:b/>
          <w:color w:val="auto"/>
          <w:highlight w:val="none"/>
          <w:lang w:val="en-US" w:eastAsia="zh-CN"/>
        </w:rPr>
      </w:pPr>
      <w:r>
        <w:rPr>
          <w:rFonts w:hint="eastAsia" w:ascii="宋体" w:hAnsi="宋体" w:eastAsia="宋体" w:cs="Courier New"/>
          <w:b/>
          <w:color w:val="auto"/>
          <w:highlight w:val="none"/>
          <w:lang w:eastAsia="zh-CN"/>
        </w:rPr>
        <w:t>第二部分</w:t>
      </w:r>
      <w:r>
        <w:rPr>
          <w:rFonts w:hint="eastAsia" w:ascii="宋体" w:hAnsi="宋体" w:eastAsia="宋体" w:cs="Courier New"/>
          <w:b/>
          <w:color w:val="auto"/>
          <w:highlight w:val="none"/>
          <w:lang w:val="en-US" w:eastAsia="zh-CN"/>
        </w:rPr>
        <w:t xml:space="preserve"> 商务要求</w:t>
      </w:r>
    </w:p>
    <w:p w14:paraId="45B162F5">
      <w:pPr>
        <w:pStyle w:val="6"/>
        <w:keepNext w:val="0"/>
        <w:keepLines w:val="0"/>
        <w:pageBreakBefore w:val="0"/>
        <w:widowControl w:val="0"/>
        <w:numPr>
          <w:ilvl w:val="0"/>
          <w:numId w:val="18"/>
        </w:numPr>
        <w:tabs>
          <w:tab w:val="left" w:pos="540"/>
        </w:tabs>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报价要求</w:t>
      </w:r>
    </w:p>
    <w:p w14:paraId="20862249">
      <w:pPr>
        <w:pStyle w:val="6"/>
        <w:numPr>
          <w:ilvl w:val="0"/>
          <w:numId w:val="19"/>
        </w:numPr>
        <w:tabs>
          <w:tab w:val="left" w:pos="420"/>
        </w:tabs>
        <w:spacing w:line="400" w:lineRule="exact"/>
        <w:ind w:left="425" w:hanging="425"/>
        <w:rPr>
          <w:rFonts w:hint="eastAsia" w:ascii="宋体" w:hAnsi="宋体" w:eastAsia="宋体" w:cs="Courier New"/>
          <w:bCs/>
          <w:color w:val="auto"/>
          <w:highlight w:val="none"/>
          <w:lang w:val="en-US" w:eastAsia="zh-CN"/>
        </w:rPr>
      </w:pPr>
      <w:r>
        <w:rPr>
          <w:rFonts w:hint="eastAsia" w:ascii="宋体" w:hAnsi="宋体" w:eastAsia="宋体" w:cs="Courier New"/>
          <w:bCs/>
          <w:color w:val="auto"/>
          <w:szCs w:val="21"/>
          <w:highlight w:val="none"/>
          <w:lang w:val="en-US" w:eastAsia="zh-CN"/>
        </w:rPr>
        <w:t>响应供应商须报出32种机型每种机型的单价，且32种机型的单价总和不得超过36,010.00元，否则被视为无效投标。</w:t>
      </w:r>
    </w:p>
    <w:p w14:paraId="2FD3A511">
      <w:pPr>
        <w:pStyle w:val="6"/>
        <w:numPr>
          <w:ilvl w:val="0"/>
          <w:numId w:val="19"/>
        </w:numPr>
        <w:tabs>
          <w:tab w:val="left" w:pos="420"/>
        </w:tabs>
        <w:adjustRightInd w:val="0"/>
        <w:snapToGrid w:val="0"/>
        <w:spacing w:line="400" w:lineRule="exact"/>
        <w:ind w:left="425" w:hanging="425" w:firstLineChars="0"/>
        <w:rPr>
          <w:rFonts w:hint="eastAsia" w:ascii="宋体" w:hAnsi="宋体" w:eastAsia="宋体" w:cs="Courier New"/>
          <w:b w:val="0"/>
          <w:bCs/>
          <w:color w:val="auto"/>
          <w:highlight w:val="none"/>
          <w:lang w:val="en-US" w:eastAsia="zh-CN"/>
        </w:rPr>
      </w:pPr>
      <w:r>
        <w:rPr>
          <w:rFonts w:hint="eastAsia" w:ascii="宋体" w:hAnsi="宋体" w:eastAsia="宋体" w:cs="Courier New"/>
          <w:b w:val="0"/>
          <w:bCs/>
          <w:color w:val="auto"/>
          <w:highlight w:val="none"/>
          <w:lang w:val="en-US" w:eastAsia="zh-CN"/>
        </w:rPr>
        <w:t>投标报价包括但不限于：所有服务范围内需要租赁的设备费用（含</w:t>
      </w:r>
      <w:r>
        <w:rPr>
          <w:rFonts w:hint="eastAsia" w:ascii="宋体" w:hAnsi="宋体" w:eastAsia="宋体" w:cs="Courier New"/>
          <w:bCs/>
          <w:color w:val="auto"/>
          <w:highlight w:val="none"/>
        </w:rPr>
        <w:t>相关</w:t>
      </w:r>
      <w:r>
        <w:rPr>
          <w:rFonts w:hint="eastAsia" w:ascii="宋体" w:hAnsi="宋体" w:eastAsia="宋体" w:cs="Courier New"/>
          <w:bCs/>
          <w:color w:val="auto"/>
          <w:highlight w:val="none"/>
          <w:lang w:eastAsia="zh-CN"/>
        </w:rPr>
        <w:t>零</w:t>
      </w:r>
      <w:r>
        <w:rPr>
          <w:rFonts w:hint="eastAsia" w:ascii="宋体" w:hAnsi="宋体" w:eastAsia="宋体" w:cs="Courier New"/>
          <w:bCs/>
          <w:color w:val="auto"/>
          <w:highlight w:val="none"/>
        </w:rPr>
        <w:t>配件</w:t>
      </w:r>
      <w:r>
        <w:rPr>
          <w:rFonts w:hint="eastAsia" w:ascii="宋体" w:hAnsi="宋体" w:eastAsia="宋体" w:cs="Courier New"/>
          <w:bCs/>
          <w:color w:val="auto"/>
          <w:highlight w:val="none"/>
          <w:lang w:eastAsia="zh-CN"/>
        </w:rPr>
        <w:t>费</w:t>
      </w:r>
      <w:r>
        <w:rPr>
          <w:rFonts w:hint="eastAsia" w:ascii="宋体" w:hAnsi="宋体" w:eastAsia="宋体" w:cs="Courier New"/>
          <w:b w:val="0"/>
          <w:bCs/>
          <w:color w:val="auto"/>
          <w:highlight w:val="none"/>
          <w:lang w:val="en-US" w:eastAsia="zh-CN"/>
        </w:rPr>
        <w:t>）、运输费、装卸费、安装费、调试费、培训费、技术服务费（含技术资料）、劳务费、管理费、验收费、维护维修保养费（含</w:t>
      </w:r>
      <w:r>
        <w:rPr>
          <w:rFonts w:hint="eastAsia" w:ascii="宋体" w:hAnsi="宋体" w:eastAsia="宋体" w:cs="Courier New"/>
          <w:bCs/>
          <w:color w:val="auto"/>
          <w:highlight w:val="none"/>
        </w:rPr>
        <w:t>上门</w:t>
      </w:r>
      <w:r>
        <w:rPr>
          <w:rFonts w:hint="eastAsia" w:ascii="宋体" w:hAnsi="宋体" w:eastAsia="宋体" w:cs="Courier New"/>
          <w:bCs/>
          <w:color w:val="auto"/>
          <w:highlight w:val="none"/>
          <w:lang w:val="en-US" w:eastAsia="zh-CN"/>
        </w:rPr>
        <w:t>维修</w:t>
      </w:r>
      <w:r>
        <w:rPr>
          <w:rFonts w:hint="eastAsia" w:ascii="宋体" w:hAnsi="宋体" w:eastAsia="宋体" w:cs="Courier New"/>
          <w:bCs/>
          <w:color w:val="auto"/>
          <w:highlight w:val="none"/>
        </w:rPr>
        <w:t>费</w:t>
      </w:r>
      <w:r>
        <w:rPr>
          <w:rFonts w:hint="eastAsia" w:ascii="宋体" w:hAnsi="宋体" w:eastAsia="宋体" w:cs="Courier New"/>
          <w:bCs/>
          <w:color w:val="auto"/>
          <w:highlight w:val="none"/>
          <w:lang w:eastAsia="zh-CN"/>
        </w:rPr>
        <w:t>及</w:t>
      </w:r>
      <w:r>
        <w:rPr>
          <w:rFonts w:hint="eastAsia" w:ascii="宋体" w:hAnsi="宋体" w:eastAsia="宋体" w:cs="Courier New"/>
          <w:bCs/>
          <w:color w:val="auto"/>
          <w:highlight w:val="none"/>
        </w:rPr>
        <w:t>维护</w:t>
      </w:r>
      <w:r>
        <w:rPr>
          <w:rFonts w:hint="eastAsia" w:ascii="宋体" w:hAnsi="宋体" w:eastAsia="宋体" w:cs="Courier New"/>
          <w:bCs/>
          <w:color w:val="auto"/>
          <w:highlight w:val="none"/>
          <w:lang w:val="en-US" w:eastAsia="zh-CN"/>
        </w:rPr>
        <w:t>保养</w:t>
      </w:r>
      <w:r>
        <w:rPr>
          <w:rFonts w:hint="eastAsia" w:ascii="宋体" w:hAnsi="宋体" w:eastAsia="宋体" w:cs="Courier New"/>
          <w:bCs/>
          <w:color w:val="auto"/>
          <w:highlight w:val="none"/>
        </w:rPr>
        <w:t>工作费</w:t>
      </w:r>
      <w:r>
        <w:rPr>
          <w:rFonts w:hint="eastAsia" w:ascii="宋体" w:hAnsi="宋体" w:eastAsia="宋体" w:cs="Courier New"/>
          <w:b w:val="0"/>
          <w:bCs/>
          <w:color w:val="auto"/>
          <w:highlight w:val="none"/>
          <w:lang w:val="en-US" w:eastAsia="zh-CN"/>
        </w:rPr>
        <w:t>）、利润、各项税费及合同实施过程中应预见与不可预见费等全部费用。成交供应商必须自行考虑在本项目服务期间的一切可能产生的费用，在项目的服务过程中，采购单位除了支付合同约定的款项外，一切合同约定外的费用将不予支付。</w:t>
      </w:r>
    </w:p>
    <w:p w14:paraId="7E363B2F">
      <w:pPr>
        <w:pStyle w:val="6"/>
        <w:numPr>
          <w:ilvl w:val="0"/>
          <w:numId w:val="19"/>
        </w:numPr>
        <w:tabs>
          <w:tab w:val="left" w:pos="420"/>
        </w:tabs>
        <w:adjustRightInd w:val="0"/>
        <w:snapToGrid w:val="0"/>
        <w:spacing w:line="400" w:lineRule="exact"/>
        <w:ind w:left="425" w:hanging="425" w:firstLineChars="0"/>
        <w:rPr>
          <w:rFonts w:hint="eastAsia" w:ascii="宋体" w:hAnsi="宋体" w:eastAsia="宋体" w:cs="Courier New"/>
          <w:b w:val="0"/>
          <w:bCs/>
          <w:color w:val="auto"/>
          <w:highlight w:val="none"/>
          <w:lang w:val="en-US" w:eastAsia="zh-CN"/>
        </w:rPr>
      </w:pPr>
      <w:r>
        <w:rPr>
          <w:rFonts w:hint="eastAsia" w:ascii="宋体" w:hAnsi="宋体" w:eastAsia="宋体" w:cs="Courier New"/>
          <w:bCs/>
          <w:color w:val="auto"/>
          <w:sz w:val="21"/>
          <w:szCs w:val="21"/>
          <w:highlight w:val="none"/>
          <w:lang w:val="en-US" w:eastAsia="zh-CN"/>
        </w:rPr>
        <w:t>成交供应商不得分包或转包。本项目为一个整体，响应供应商必须对本项目整体进行报价，不能只对其中部分内容进行报价。</w:t>
      </w:r>
    </w:p>
    <w:p w14:paraId="4263C1B9">
      <w:pPr>
        <w:pStyle w:val="6"/>
        <w:keepNext w:val="0"/>
        <w:keepLines w:val="0"/>
        <w:pageBreakBefore w:val="0"/>
        <w:widowControl w:val="0"/>
        <w:numPr>
          <w:ilvl w:val="0"/>
          <w:numId w:val="18"/>
        </w:numPr>
        <w:tabs>
          <w:tab w:val="left" w:pos="540"/>
        </w:tabs>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租赁期及地点</w:t>
      </w:r>
    </w:p>
    <w:p w14:paraId="1B73008F">
      <w:pPr>
        <w:pStyle w:val="6"/>
        <w:numPr>
          <w:ilvl w:val="0"/>
          <w:numId w:val="20"/>
        </w:numPr>
        <w:tabs>
          <w:tab w:val="left" w:pos="420"/>
        </w:tabs>
        <w:adjustRightInd w:val="0"/>
        <w:snapToGrid w:val="0"/>
        <w:spacing w:line="400" w:lineRule="exact"/>
        <w:ind w:left="425" w:leftChars="0" w:hanging="425" w:firstLineChars="0"/>
        <w:rPr>
          <w:rFonts w:hint="eastAsia" w:hAnsi="宋体"/>
          <w:b w:val="0"/>
          <w:bCs/>
          <w:color w:val="auto"/>
          <w:highlight w:val="none"/>
        </w:rPr>
      </w:pPr>
      <w:r>
        <w:rPr>
          <w:rFonts w:hint="eastAsia" w:hAnsi="宋体"/>
          <w:b w:val="0"/>
          <w:bCs/>
          <w:color w:val="auto"/>
          <w:highlight w:val="none"/>
          <w:lang w:val="en-US" w:eastAsia="zh-CN"/>
        </w:rPr>
        <w:t>交货时间</w:t>
      </w:r>
      <w:r>
        <w:rPr>
          <w:rFonts w:hint="eastAsia" w:hAnsi="宋体"/>
          <w:b w:val="0"/>
          <w:bCs/>
          <w:color w:val="auto"/>
          <w:highlight w:val="none"/>
        </w:rPr>
        <w:t>：</w:t>
      </w:r>
      <w:r>
        <w:rPr>
          <w:rFonts w:hint="eastAsia" w:ascii="宋体" w:hAnsi="宋体"/>
          <w:snapToGrid/>
          <w:color w:val="auto"/>
          <w:spacing w:val="0"/>
          <w:kern w:val="2"/>
          <w:sz w:val="21"/>
          <w:szCs w:val="21"/>
          <w:highlight w:val="none"/>
          <w:lang w:val="en-US" w:eastAsia="zh-CN"/>
        </w:rPr>
        <w:t>自合同签订之后，</w:t>
      </w:r>
      <w:r>
        <w:rPr>
          <w:rFonts w:hint="eastAsia" w:hAnsi="宋体"/>
          <w:b w:val="0"/>
          <w:bCs/>
          <w:color w:val="auto"/>
          <w:highlight w:val="none"/>
          <w:lang w:eastAsia="zh-CN"/>
        </w:rPr>
        <w:t>根据采购单位需求</w:t>
      </w:r>
      <w:r>
        <w:rPr>
          <w:rFonts w:hint="eastAsia" w:hAnsi="宋体"/>
          <w:b w:val="0"/>
          <w:bCs/>
          <w:color w:val="auto"/>
          <w:highlight w:val="none"/>
          <w:lang w:val="en-US" w:eastAsia="zh-CN"/>
        </w:rPr>
        <w:t>5个自然日内将设备送到</w:t>
      </w:r>
      <w:r>
        <w:rPr>
          <w:rFonts w:hint="eastAsia" w:hAnsi="宋体"/>
          <w:b w:val="0"/>
          <w:bCs/>
          <w:color w:val="auto"/>
          <w:highlight w:val="none"/>
          <w:lang w:eastAsia="zh-CN"/>
        </w:rPr>
        <w:t>采购单位</w:t>
      </w:r>
      <w:r>
        <w:rPr>
          <w:rFonts w:hint="eastAsia" w:hAnsi="宋体"/>
          <w:b w:val="0"/>
          <w:bCs/>
          <w:color w:val="auto"/>
          <w:highlight w:val="none"/>
        </w:rPr>
        <w:t>指定地点</w:t>
      </w:r>
      <w:r>
        <w:rPr>
          <w:rFonts w:hint="eastAsia" w:hAnsi="宋体"/>
          <w:b w:val="0"/>
          <w:bCs/>
          <w:color w:val="auto"/>
          <w:highlight w:val="none"/>
          <w:lang w:eastAsia="zh-CN"/>
        </w:rPr>
        <w:t>，</w:t>
      </w:r>
      <w:r>
        <w:rPr>
          <w:rFonts w:hint="eastAsia" w:hAnsi="宋体"/>
          <w:b w:val="0"/>
          <w:bCs/>
          <w:color w:val="auto"/>
          <w:highlight w:val="none"/>
        </w:rPr>
        <w:t>同时必须完成生产设备的安装、调试等工作</w:t>
      </w:r>
      <w:r>
        <w:rPr>
          <w:rFonts w:hint="eastAsia" w:hAnsi="宋体"/>
          <w:b w:val="0"/>
          <w:bCs/>
          <w:color w:val="auto"/>
          <w:highlight w:val="none"/>
          <w:lang w:eastAsia="zh-CN"/>
        </w:rPr>
        <w:t>。</w:t>
      </w:r>
    </w:p>
    <w:p w14:paraId="681B1FA8">
      <w:pPr>
        <w:pStyle w:val="6"/>
        <w:numPr>
          <w:ilvl w:val="0"/>
          <w:numId w:val="20"/>
        </w:numPr>
        <w:tabs>
          <w:tab w:val="left" w:pos="420"/>
        </w:tabs>
        <w:adjustRightInd w:val="0"/>
        <w:snapToGrid w:val="0"/>
        <w:spacing w:line="400" w:lineRule="exact"/>
        <w:ind w:left="425" w:leftChars="0" w:hanging="425" w:firstLineChars="0"/>
        <w:rPr>
          <w:rFonts w:hint="eastAsia" w:hAnsi="宋体"/>
          <w:b w:val="0"/>
          <w:bCs/>
          <w:color w:val="auto"/>
          <w:highlight w:val="none"/>
        </w:rPr>
      </w:pPr>
      <w:r>
        <w:rPr>
          <w:rFonts w:hint="eastAsia" w:ascii="宋体" w:hAnsi="宋体"/>
          <w:snapToGrid/>
          <w:color w:val="auto"/>
          <w:spacing w:val="0"/>
          <w:kern w:val="2"/>
          <w:sz w:val="21"/>
          <w:szCs w:val="21"/>
          <w:highlight w:val="none"/>
          <w:lang w:val="en-US" w:eastAsia="zh-CN"/>
        </w:rPr>
        <w:t>租赁期：6个月租赁期，租赁期内</w:t>
      </w:r>
      <w:r>
        <w:rPr>
          <w:rFonts w:hint="eastAsia" w:hAnsi="宋体"/>
          <w:b w:val="0"/>
          <w:bCs/>
          <w:color w:val="auto"/>
          <w:highlight w:val="none"/>
          <w:lang w:eastAsia="zh-CN"/>
        </w:rPr>
        <w:t>根据</w:t>
      </w:r>
      <w:r>
        <w:rPr>
          <w:rFonts w:hint="eastAsia" w:hAnsi="宋体"/>
          <w:snapToGrid/>
          <w:color w:val="auto"/>
          <w:spacing w:val="0"/>
          <w:kern w:val="2"/>
          <w:sz w:val="21"/>
          <w:szCs w:val="21"/>
          <w:highlight w:val="none"/>
          <w:lang w:val="en-US" w:eastAsia="zh-CN"/>
        </w:rPr>
        <w:t>采购单位</w:t>
      </w:r>
      <w:r>
        <w:rPr>
          <w:rFonts w:hint="eastAsia" w:ascii="宋体" w:hAnsi="宋体"/>
          <w:snapToGrid/>
          <w:color w:val="auto"/>
          <w:spacing w:val="0"/>
          <w:kern w:val="2"/>
          <w:sz w:val="21"/>
          <w:szCs w:val="21"/>
          <w:highlight w:val="none"/>
          <w:lang w:val="en-US" w:eastAsia="zh-CN"/>
        </w:rPr>
        <w:t>需求进行供货。</w:t>
      </w:r>
    </w:p>
    <w:p w14:paraId="7C67B329">
      <w:pPr>
        <w:pStyle w:val="6"/>
        <w:numPr>
          <w:ilvl w:val="0"/>
          <w:numId w:val="20"/>
        </w:numPr>
        <w:tabs>
          <w:tab w:val="left" w:pos="420"/>
        </w:tabs>
        <w:adjustRightInd w:val="0"/>
        <w:snapToGrid w:val="0"/>
        <w:spacing w:line="400" w:lineRule="exact"/>
        <w:ind w:left="425" w:leftChars="0" w:hanging="425" w:firstLineChars="0"/>
        <w:rPr>
          <w:rFonts w:hint="eastAsia"/>
          <w:color w:val="auto"/>
          <w:highlight w:val="none"/>
          <w:lang w:val="en-US" w:eastAsia="zh-CN"/>
        </w:rPr>
      </w:pPr>
      <w:r>
        <w:rPr>
          <w:rFonts w:hint="eastAsia" w:hAnsi="宋体"/>
          <w:b w:val="0"/>
          <w:bCs/>
          <w:color w:val="auto"/>
          <w:highlight w:val="none"/>
          <w:lang w:eastAsia="zh-CN"/>
        </w:rPr>
        <w:t>服务地点</w:t>
      </w:r>
      <w:r>
        <w:rPr>
          <w:rFonts w:hint="eastAsia" w:hAnsi="宋体"/>
          <w:b w:val="0"/>
          <w:bCs/>
          <w:color w:val="auto"/>
          <w:highlight w:val="none"/>
        </w:rPr>
        <w:t>：</w:t>
      </w:r>
      <w:r>
        <w:rPr>
          <w:rFonts w:hint="eastAsia" w:hAnsi="宋体"/>
          <w:b w:val="0"/>
          <w:bCs/>
          <w:color w:val="auto"/>
          <w:highlight w:val="none"/>
          <w:lang w:eastAsia="zh-CN"/>
        </w:rPr>
        <w:t>韶关市浈江区北郊黄岗（</w:t>
      </w:r>
      <w:r>
        <w:rPr>
          <w:rFonts w:hint="eastAsia" w:hAnsi="宋体" w:eastAsia="宋体" w:cs="Courier New"/>
          <w:b w:val="0"/>
          <w:bCs/>
          <w:color w:val="auto"/>
          <w:highlight w:val="none"/>
          <w:lang w:eastAsia="zh-CN"/>
        </w:rPr>
        <w:t>采购单位</w:t>
      </w:r>
      <w:r>
        <w:rPr>
          <w:rFonts w:hint="eastAsia" w:ascii="宋体" w:hAnsi="宋体" w:eastAsia="宋体" w:cs="Courier New"/>
          <w:b w:val="0"/>
          <w:bCs/>
          <w:color w:val="auto"/>
          <w:highlight w:val="none"/>
        </w:rPr>
        <w:t>指定地点</w:t>
      </w:r>
      <w:r>
        <w:rPr>
          <w:rFonts w:hint="eastAsia" w:ascii="宋体" w:hAnsi="宋体" w:eastAsia="宋体" w:cs="Courier New"/>
          <w:b w:val="0"/>
          <w:bCs/>
          <w:color w:val="auto"/>
          <w:highlight w:val="none"/>
          <w:lang w:eastAsia="zh-CN"/>
        </w:rPr>
        <w:t>）。</w:t>
      </w:r>
    </w:p>
    <w:p w14:paraId="6CF41894">
      <w:pPr>
        <w:pStyle w:val="6"/>
        <w:keepNext w:val="0"/>
        <w:keepLines w:val="0"/>
        <w:pageBreakBefore w:val="0"/>
        <w:widowControl w:val="0"/>
        <w:numPr>
          <w:ilvl w:val="0"/>
          <w:numId w:val="18"/>
        </w:numPr>
        <w:tabs>
          <w:tab w:val="left" w:pos="540"/>
        </w:tabs>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包装、运输、安装</w:t>
      </w:r>
      <w:r>
        <w:rPr>
          <w:rFonts w:hint="eastAsia"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调试及保管要求</w:t>
      </w:r>
    </w:p>
    <w:p w14:paraId="398C1953">
      <w:pPr>
        <w:numPr>
          <w:ilvl w:val="0"/>
          <w:numId w:val="21"/>
        </w:numPr>
        <w:autoSpaceDE w:val="0"/>
        <w:autoSpaceDN w:val="0"/>
        <w:adjustRightInd w:val="0"/>
        <w:snapToGrid w:val="0"/>
        <w:spacing w:line="400" w:lineRule="exact"/>
        <w:ind w:left="425" w:hanging="42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设备的包装应有良好的防湿、防锈、防潮、防雨、防腐及防碰撞的措施。凡由于包装不良造成的损失和由此产生的费用均由成交供应商承担。</w:t>
      </w:r>
    </w:p>
    <w:p w14:paraId="655F440B">
      <w:pPr>
        <w:numPr>
          <w:ilvl w:val="0"/>
          <w:numId w:val="21"/>
        </w:numPr>
        <w:autoSpaceDE w:val="0"/>
        <w:autoSpaceDN w:val="0"/>
        <w:adjustRightInd w:val="0"/>
        <w:snapToGrid w:val="0"/>
        <w:spacing w:line="400" w:lineRule="exact"/>
        <w:ind w:left="425" w:hanging="42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成交供应商负责将生产设备交付过程中的全部运输及运输过程中的搬运，包括装卸、安装、调试、现场搬运等。</w:t>
      </w:r>
    </w:p>
    <w:p w14:paraId="2FA5CB51">
      <w:pPr>
        <w:numPr>
          <w:ilvl w:val="0"/>
          <w:numId w:val="21"/>
        </w:numPr>
        <w:autoSpaceDE w:val="0"/>
        <w:autoSpaceDN w:val="0"/>
        <w:adjustRightInd w:val="0"/>
        <w:snapToGrid w:val="0"/>
        <w:spacing w:line="400" w:lineRule="exact"/>
        <w:ind w:left="425" w:hanging="42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租赁生产设备在安装、验收交付完毕前由成交供应商负责保管。</w:t>
      </w:r>
    </w:p>
    <w:p w14:paraId="7DF13E04">
      <w:pPr>
        <w:numPr>
          <w:ilvl w:val="0"/>
          <w:numId w:val="21"/>
        </w:numPr>
        <w:autoSpaceDE w:val="0"/>
        <w:autoSpaceDN w:val="0"/>
        <w:adjustRightInd w:val="0"/>
        <w:snapToGrid w:val="0"/>
        <w:spacing w:line="400" w:lineRule="exact"/>
        <w:ind w:left="425" w:hanging="42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生产设备至采购单位指定使用现场的包装、保险及发运等环节的人工和费用均由成交供应商负责。</w:t>
      </w:r>
    </w:p>
    <w:p w14:paraId="1412C881">
      <w:pPr>
        <w:numPr>
          <w:ilvl w:val="0"/>
          <w:numId w:val="21"/>
        </w:numPr>
        <w:autoSpaceDE w:val="0"/>
        <w:autoSpaceDN w:val="0"/>
        <w:adjustRightInd w:val="0"/>
        <w:snapToGrid w:val="0"/>
        <w:spacing w:line="400" w:lineRule="exact"/>
        <w:ind w:left="425" w:hanging="425"/>
        <w:rPr>
          <w:rFonts w:hint="eastAsia" w:ascii="宋体" w:hAnsi="宋体" w:eastAsia="宋体" w:cs="宋体"/>
          <w:color w:val="auto"/>
          <w:szCs w:val="21"/>
          <w:highlight w:val="none"/>
          <w:lang w:val="en-US" w:eastAsia="zh-CN"/>
        </w:rPr>
      </w:pPr>
      <w:r>
        <w:rPr>
          <w:rFonts w:hint="eastAsia"/>
          <w:color w:val="auto"/>
          <w:highlight w:val="none"/>
          <w:lang w:val="en-US" w:eastAsia="zh-CN"/>
        </w:rPr>
        <w:t>服务期结束后，生产设备</w:t>
      </w:r>
      <w:r>
        <w:rPr>
          <w:rFonts w:hint="eastAsia" w:ascii="宋体" w:hAnsi="宋体" w:eastAsia="宋体" w:cs="宋体"/>
          <w:color w:val="auto"/>
          <w:szCs w:val="21"/>
          <w:highlight w:val="none"/>
          <w:lang w:val="en-US" w:eastAsia="zh-CN"/>
        </w:rPr>
        <w:t>拆卸搬运及垃圾清理等工作所产生的费用由成交供应商负责。</w:t>
      </w:r>
    </w:p>
    <w:p w14:paraId="4708AFCE">
      <w:pPr>
        <w:numPr>
          <w:ilvl w:val="0"/>
          <w:numId w:val="21"/>
        </w:numPr>
        <w:autoSpaceDE w:val="0"/>
        <w:autoSpaceDN w:val="0"/>
        <w:adjustRightInd w:val="0"/>
        <w:snapToGrid w:val="0"/>
        <w:spacing w:line="400" w:lineRule="exact"/>
        <w:ind w:left="425" w:hanging="42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成交供应商必须依照竞价采购文件的要求和投标文件的承诺，将设备按照采购单位要求安装并调试至正常运行的最佳状态，未经采购单位同意不得随意更改方案。</w:t>
      </w:r>
    </w:p>
    <w:p w14:paraId="550BAF15">
      <w:pPr>
        <w:pStyle w:val="6"/>
        <w:keepNext w:val="0"/>
        <w:keepLines w:val="0"/>
        <w:pageBreakBefore w:val="0"/>
        <w:widowControl w:val="0"/>
        <w:numPr>
          <w:ilvl w:val="0"/>
          <w:numId w:val="18"/>
        </w:numPr>
        <w:tabs>
          <w:tab w:val="left" w:pos="540"/>
          <w:tab w:val="left" w:pos="3250"/>
        </w:tabs>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售后服务要求</w:t>
      </w:r>
    </w:p>
    <w:p w14:paraId="7A58E636">
      <w:pPr>
        <w:pStyle w:val="6"/>
        <w:keepNext w:val="0"/>
        <w:keepLines w:val="0"/>
        <w:pageBreakBefore w:val="0"/>
        <w:widowControl w:val="0"/>
        <w:numPr>
          <w:ilvl w:val="0"/>
          <w:numId w:val="22"/>
        </w:numPr>
        <w:tabs>
          <w:tab w:val="left" w:pos="420"/>
          <w:tab w:val="left" w:pos="3250"/>
        </w:tabs>
        <w:kinsoku/>
        <w:wordWrap/>
        <w:overflowPunct/>
        <w:topLinePunct w:val="0"/>
        <w:autoSpaceDE/>
        <w:autoSpaceDN/>
        <w:bidi w:val="0"/>
        <w:adjustRightInd w:val="0"/>
        <w:snapToGrid w:val="0"/>
        <w:spacing w:before="157" w:beforeLines="50" w:after="157" w:afterLines="50" w:line="360" w:lineRule="auto"/>
        <w:ind w:left="425" w:leftChars="0" w:hanging="425" w:firstLineChars="0"/>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lang w:val="en-US" w:eastAsia="zh-CN"/>
        </w:rPr>
        <w:t>负责租赁设备的维修、保养，使用租赁设备在租赁期限内处于可正常使用状态。对</w:t>
      </w:r>
      <w:r>
        <w:rPr>
          <w:rFonts w:hint="eastAsia" w:hAnsi="宋体" w:eastAsia="宋体" w:cs="宋体"/>
          <w:b w:val="0"/>
          <w:bCs w:val="0"/>
          <w:color w:val="auto"/>
          <w:sz w:val="21"/>
          <w:szCs w:val="21"/>
          <w:highlight w:val="none"/>
          <w:lang w:val="en-US" w:eastAsia="zh-CN"/>
        </w:rPr>
        <w:t>采购单位</w:t>
      </w:r>
      <w:r>
        <w:rPr>
          <w:rFonts w:hint="eastAsia" w:ascii="宋体" w:hAnsi="宋体" w:eastAsia="宋体" w:cs="宋体"/>
          <w:b w:val="0"/>
          <w:bCs w:val="0"/>
          <w:color w:val="auto"/>
          <w:sz w:val="21"/>
          <w:szCs w:val="21"/>
          <w:highlight w:val="none"/>
          <w:lang w:val="en-US" w:eastAsia="zh-CN"/>
        </w:rPr>
        <w:t>的服务通知，</w:t>
      </w:r>
      <w:r>
        <w:rPr>
          <w:rFonts w:hint="eastAsia" w:hAnsi="宋体" w:eastAsia="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lang w:val="en-US" w:eastAsia="zh-CN"/>
        </w:rPr>
        <w:t>在接报后1小时内电话响应，4小时内维修人员到达现场，48小时内处理完毕。若在48小时内仍未能有效解决，</w:t>
      </w:r>
      <w:r>
        <w:rPr>
          <w:rFonts w:hint="eastAsia" w:hAnsi="宋体" w:eastAsia="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lang w:val="en-US" w:eastAsia="zh-CN"/>
        </w:rPr>
        <w:t>须24小时内免费提供同档次的设备予</w:t>
      </w:r>
      <w:r>
        <w:rPr>
          <w:rFonts w:hint="eastAsia" w:hAnsi="宋体" w:eastAsia="宋体" w:cs="宋体"/>
          <w:b w:val="0"/>
          <w:bCs w:val="0"/>
          <w:color w:val="auto"/>
          <w:sz w:val="21"/>
          <w:szCs w:val="21"/>
          <w:highlight w:val="none"/>
          <w:lang w:val="en-US" w:eastAsia="zh-CN"/>
        </w:rPr>
        <w:t>采购单位</w:t>
      </w:r>
      <w:r>
        <w:rPr>
          <w:rFonts w:hint="eastAsia" w:ascii="宋体" w:hAnsi="宋体" w:eastAsia="宋体" w:cs="宋体"/>
          <w:b w:val="0"/>
          <w:bCs w:val="0"/>
          <w:color w:val="auto"/>
          <w:sz w:val="21"/>
          <w:szCs w:val="21"/>
          <w:highlight w:val="none"/>
          <w:lang w:val="en-US" w:eastAsia="zh-CN"/>
        </w:rPr>
        <w:t>临时使用。若</w:t>
      </w:r>
      <w:r>
        <w:rPr>
          <w:rFonts w:hint="eastAsia" w:hAnsi="宋体" w:eastAsia="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lang w:val="en-US" w:eastAsia="zh-CN"/>
        </w:rPr>
        <w:t>逾期三日不能维修或不能在24小时内提供同档次设备供租赁方使用的，</w:t>
      </w:r>
      <w:r>
        <w:rPr>
          <w:rFonts w:hint="eastAsia" w:hAnsi="宋体" w:eastAsia="宋体" w:cs="宋体"/>
          <w:b w:val="0"/>
          <w:bCs w:val="0"/>
          <w:color w:val="auto"/>
          <w:sz w:val="21"/>
          <w:szCs w:val="21"/>
          <w:highlight w:val="none"/>
          <w:lang w:val="en-US" w:eastAsia="zh-CN"/>
        </w:rPr>
        <w:t>采购单位</w:t>
      </w:r>
      <w:r>
        <w:rPr>
          <w:rFonts w:hint="eastAsia" w:ascii="宋体" w:hAnsi="宋体" w:eastAsia="宋体" w:cs="宋体"/>
          <w:b w:val="0"/>
          <w:bCs w:val="0"/>
          <w:color w:val="auto"/>
          <w:sz w:val="21"/>
          <w:szCs w:val="21"/>
          <w:highlight w:val="none"/>
          <w:lang w:val="en-US" w:eastAsia="zh-CN"/>
        </w:rPr>
        <w:t>有权委托第三方维修，相关费用由</w:t>
      </w:r>
      <w:r>
        <w:rPr>
          <w:rFonts w:hint="eastAsia" w:hAnsi="宋体" w:eastAsia="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lang w:val="en-US" w:eastAsia="zh-CN"/>
        </w:rPr>
        <w:t>承担，造成</w:t>
      </w:r>
      <w:r>
        <w:rPr>
          <w:rFonts w:hint="eastAsia" w:hAnsi="宋体" w:eastAsia="宋体" w:cs="宋体"/>
          <w:b w:val="0"/>
          <w:bCs w:val="0"/>
          <w:color w:val="auto"/>
          <w:sz w:val="21"/>
          <w:szCs w:val="21"/>
          <w:highlight w:val="none"/>
          <w:lang w:val="en-US" w:eastAsia="zh-CN"/>
        </w:rPr>
        <w:t>采购单位</w:t>
      </w:r>
      <w:r>
        <w:rPr>
          <w:rFonts w:hint="eastAsia" w:ascii="宋体" w:hAnsi="宋体" w:eastAsia="宋体" w:cs="宋体"/>
          <w:b w:val="0"/>
          <w:bCs w:val="0"/>
          <w:color w:val="auto"/>
          <w:sz w:val="21"/>
          <w:szCs w:val="21"/>
          <w:highlight w:val="none"/>
          <w:lang w:val="en-US" w:eastAsia="zh-CN"/>
        </w:rPr>
        <w:t>损失的，</w:t>
      </w:r>
      <w:r>
        <w:rPr>
          <w:rFonts w:hint="eastAsia" w:hAnsi="宋体" w:eastAsia="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lang w:val="en-US" w:eastAsia="zh-CN"/>
        </w:rPr>
        <w:t>应予以赔偿。</w:t>
      </w:r>
    </w:p>
    <w:p w14:paraId="299751A3">
      <w:pPr>
        <w:pStyle w:val="6"/>
        <w:keepNext w:val="0"/>
        <w:keepLines w:val="0"/>
        <w:pageBreakBefore w:val="0"/>
        <w:widowControl w:val="0"/>
        <w:numPr>
          <w:ilvl w:val="0"/>
          <w:numId w:val="22"/>
        </w:numPr>
        <w:tabs>
          <w:tab w:val="left" w:pos="420"/>
          <w:tab w:val="left" w:pos="3250"/>
        </w:tabs>
        <w:kinsoku/>
        <w:wordWrap/>
        <w:overflowPunct/>
        <w:topLinePunct w:val="0"/>
        <w:autoSpaceDE/>
        <w:autoSpaceDN/>
        <w:bidi w:val="0"/>
        <w:adjustRightInd w:val="0"/>
        <w:snapToGrid w:val="0"/>
        <w:spacing w:before="157" w:beforeLines="50" w:after="157" w:afterLines="50" w:line="360" w:lineRule="auto"/>
        <w:ind w:left="425" w:leftChars="0" w:hanging="425"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如遇不可抗力因素可与</w:t>
      </w:r>
      <w:r>
        <w:rPr>
          <w:rFonts w:hint="eastAsia" w:hAnsi="宋体" w:eastAsia="宋体" w:cs="宋体"/>
          <w:b w:val="0"/>
          <w:bCs w:val="0"/>
          <w:color w:val="auto"/>
          <w:sz w:val="21"/>
          <w:szCs w:val="21"/>
          <w:highlight w:val="none"/>
          <w:lang w:val="en-US" w:eastAsia="zh-CN"/>
        </w:rPr>
        <w:t>采购单位</w:t>
      </w:r>
      <w:r>
        <w:rPr>
          <w:rFonts w:hint="eastAsia" w:ascii="宋体" w:hAnsi="宋体" w:eastAsia="宋体" w:cs="宋体"/>
          <w:b w:val="0"/>
          <w:bCs w:val="0"/>
          <w:color w:val="auto"/>
          <w:sz w:val="21"/>
          <w:szCs w:val="21"/>
          <w:highlight w:val="none"/>
          <w:lang w:val="en-US" w:eastAsia="zh-CN"/>
        </w:rPr>
        <w:t>协商顺延各项时间</w:t>
      </w:r>
      <w:r>
        <w:rPr>
          <w:rFonts w:hint="eastAsia" w:hAnsi="宋体" w:eastAsia="宋体" w:cs="宋体"/>
          <w:b w:val="0"/>
          <w:bCs w:val="0"/>
          <w:color w:val="auto"/>
          <w:sz w:val="21"/>
          <w:szCs w:val="21"/>
          <w:highlight w:val="none"/>
          <w:lang w:val="en-US" w:eastAsia="zh-CN"/>
        </w:rPr>
        <w:t>。</w:t>
      </w:r>
    </w:p>
    <w:p w14:paraId="2C393D51">
      <w:pPr>
        <w:pStyle w:val="6"/>
        <w:keepNext w:val="0"/>
        <w:keepLines w:val="0"/>
        <w:pageBreakBefore w:val="0"/>
        <w:widowControl w:val="0"/>
        <w:numPr>
          <w:ilvl w:val="0"/>
          <w:numId w:val="18"/>
        </w:numPr>
        <w:tabs>
          <w:tab w:val="left" w:pos="540"/>
          <w:tab w:val="left" w:pos="3250"/>
        </w:tabs>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伴随服务要求</w:t>
      </w:r>
      <w:r>
        <w:rPr>
          <w:rFonts w:hint="eastAsia" w:hAnsi="宋体" w:eastAsia="宋体" w:cs="宋体"/>
          <w:b/>
          <w:bCs/>
          <w:color w:val="auto"/>
          <w:sz w:val="21"/>
          <w:szCs w:val="21"/>
          <w:highlight w:val="none"/>
          <w:lang w:val="en-US" w:eastAsia="zh-CN"/>
        </w:rPr>
        <w:tab/>
      </w:r>
    </w:p>
    <w:p w14:paraId="263D33ED">
      <w:pPr>
        <w:numPr>
          <w:ilvl w:val="0"/>
          <w:numId w:val="23"/>
        </w:numPr>
        <w:autoSpaceDE w:val="0"/>
        <w:autoSpaceDN w:val="0"/>
        <w:adjustRightInd w:val="0"/>
        <w:snapToGrid w:val="0"/>
        <w:spacing w:line="400" w:lineRule="exact"/>
        <w:ind w:left="425" w:hanging="425"/>
        <w:rPr>
          <w:rFonts w:hint="eastAsia" w:ascii="Times New Roman" w:hAnsi="宋体" w:eastAsia="宋体" w:cs="宋体"/>
          <w:color w:val="auto"/>
          <w:kern w:val="0"/>
          <w:szCs w:val="24"/>
          <w:highlight w:val="none"/>
          <w:lang w:val="en-US" w:eastAsia="zh-CN"/>
        </w:rPr>
      </w:pPr>
      <w:r>
        <w:rPr>
          <w:rFonts w:hint="eastAsia" w:hAnsi="宋体" w:cs="宋体"/>
          <w:color w:val="auto"/>
          <w:kern w:val="0"/>
          <w:highlight w:val="none"/>
          <w:lang w:val="en-US" w:eastAsia="zh-CN"/>
        </w:rPr>
        <w:t>成交供应商</w:t>
      </w:r>
      <w:r>
        <w:rPr>
          <w:rFonts w:hint="eastAsia" w:hAnsi="宋体" w:cs="宋体"/>
          <w:color w:val="auto"/>
          <w:kern w:val="0"/>
          <w:highlight w:val="none"/>
        </w:rPr>
        <w:t>进行</w:t>
      </w:r>
      <w:r>
        <w:rPr>
          <w:rFonts w:hint="eastAsia" w:hAnsi="宋体" w:cs="宋体"/>
          <w:color w:val="auto"/>
          <w:kern w:val="0"/>
          <w:highlight w:val="none"/>
          <w:lang w:val="en-US" w:eastAsia="zh-CN"/>
        </w:rPr>
        <w:t>生产设备</w:t>
      </w:r>
      <w:r>
        <w:rPr>
          <w:rFonts w:hint="eastAsia" w:hAnsi="宋体" w:cs="宋体"/>
          <w:color w:val="auto"/>
          <w:kern w:val="0"/>
          <w:highlight w:val="none"/>
        </w:rPr>
        <w:t>安装</w:t>
      </w:r>
      <w:r>
        <w:rPr>
          <w:rFonts w:hint="eastAsia" w:hAnsi="宋体" w:cs="宋体"/>
          <w:color w:val="auto"/>
          <w:kern w:val="0"/>
          <w:highlight w:val="none"/>
          <w:lang w:eastAsia="zh-CN"/>
        </w:rPr>
        <w:t>、</w:t>
      </w:r>
      <w:r>
        <w:rPr>
          <w:rFonts w:hint="eastAsia" w:hAnsi="宋体" w:cs="宋体"/>
          <w:color w:val="auto"/>
          <w:kern w:val="0"/>
          <w:highlight w:val="none"/>
          <w:lang w:val="en-US" w:eastAsia="zh-CN"/>
        </w:rPr>
        <w:t>拆卸</w:t>
      </w:r>
      <w:r>
        <w:rPr>
          <w:rFonts w:hint="eastAsia" w:hAnsi="宋体" w:cs="宋体"/>
          <w:color w:val="auto"/>
          <w:kern w:val="0"/>
          <w:highlight w:val="none"/>
        </w:rPr>
        <w:t>过程应接受</w:t>
      </w:r>
      <w:r>
        <w:rPr>
          <w:rFonts w:hint="eastAsia" w:hAnsi="宋体" w:cs="宋体"/>
          <w:color w:val="auto"/>
          <w:kern w:val="0"/>
          <w:highlight w:val="none"/>
          <w:lang w:val="en-US" w:eastAsia="zh-CN"/>
        </w:rPr>
        <w:t>采购单位</w:t>
      </w:r>
      <w:r>
        <w:rPr>
          <w:rFonts w:hint="eastAsia" w:hAnsi="宋体" w:cs="宋体"/>
          <w:color w:val="auto"/>
          <w:kern w:val="0"/>
          <w:highlight w:val="none"/>
        </w:rPr>
        <w:t>的现场协调，对</w:t>
      </w:r>
      <w:r>
        <w:rPr>
          <w:rFonts w:hint="eastAsia" w:hAnsi="宋体" w:cs="宋体"/>
          <w:color w:val="auto"/>
          <w:kern w:val="0"/>
          <w:highlight w:val="none"/>
          <w:lang w:val="en-US" w:eastAsia="zh-CN"/>
        </w:rPr>
        <w:t>装卸</w:t>
      </w:r>
      <w:r>
        <w:rPr>
          <w:rFonts w:hint="eastAsia" w:hAnsi="宋体" w:cs="宋体"/>
          <w:color w:val="auto"/>
          <w:kern w:val="0"/>
          <w:highlight w:val="none"/>
        </w:rPr>
        <w:t>队伍进行统一组织管</w:t>
      </w:r>
      <w:r>
        <w:rPr>
          <w:rFonts w:hint="eastAsia" w:ascii="Times New Roman" w:hAnsi="宋体" w:eastAsia="宋体" w:cs="宋体"/>
          <w:color w:val="auto"/>
          <w:kern w:val="0"/>
          <w:highlight w:val="none"/>
        </w:rPr>
        <w:t>理</w:t>
      </w:r>
      <w:r>
        <w:rPr>
          <w:rFonts w:hint="eastAsia" w:ascii="Times New Roman" w:hAnsi="宋体" w:eastAsia="宋体" w:cs="宋体"/>
          <w:color w:val="auto"/>
          <w:kern w:val="0"/>
          <w:highlight w:val="none"/>
          <w:lang w:eastAsia="zh-CN"/>
        </w:rPr>
        <w:t>。</w:t>
      </w:r>
    </w:p>
    <w:p w14:paraId="74587C5D">
      <w:pPr>
        <w:numPr>
          <w:ilvl w:val="0"/>
          <w:numId w:val="23"/>
        </w:numPr>
        <w:autoSpaceDE w:val="0"/>
        <w:autoSpaceDN w:val="0"/>
        <w:spacing w:line="400" w:lineRule="exact"/>
        <w:ind w:left="425" w:hanging="425"/>
        <w:rPr>
          <w:rFonts w:hint="eastAsia" w:ascii="Times New Roman" w:hAnsi="宋体" w:eastAsia="宋体" w:cs="宋体"/>
          <w:bCs w:val="0"/>
          <w:color w:val="auto"/>
          <w:kern w:val="0"/>
          <w:highlight w:val="none"/>
        </w:rPr>
      </w:pPr>
      <w:r>
        <w:rPr>
          <w:rFonts w:hint="eastAsia" w:hAnsi="宋体" w:cs="宋体"/>
          <w:color w:val="auto"/>
          <w:kern w:val="0"/>
          <w:highlight w:val="none"/>
          <w:lang w:val="en-US" w:eastAsia="zh-CN"/>
        </w:rPr>
        <w:t>成交供应商</w:t>
      </w:r>
      <w:r>
        <w:rPr>
          <w:rFonts w:hint="eastAsia" w:ascii="Times New Roman" w:hAnsi="宋体" w:eastAsia="宋体" w:cs="宋体"/>
          <w:bCs w:val="0"/>
          <w:color w:val="auto"/>
          <w:kern w:val="0"/>
          <w:highlight w:val="none"/>
        </w:rPr>
        <w:t>负责其派出的现场服务人员人身意外保险；</w:t>
      </w:r>
      <w:r>
        <w:rPr>
          <w:rFonts w:hint="eastAsia" w:hAnsi="宋体" w:cs="宋体"/>
          <w:color w:val="auto"/>
          <w:kern w:val="0"/>
          <w:highlight w:val="none"/>
          <w:lang w:val="en-US" w:eastAsia="zh-CN"/>
        </w:rPr>
        <w:t>成交供应商</w:t>
      </w:r>
      <w:r>
        <w:rPr>
          <w:rFonts w:hint="eastAsia" w:ascii="Times New Roman" w:hAnsi="宋体" w:eastAsia="宋体" w:cs="宋体"/>
          <w:bCs w:val="0"/>
          <w:color w:val="auto"/>
          <w:kern w:val="0"/>
          <w:highlight w:val="none"/>
        </w:rPr>
        <w:t>负责</w:t>
      </w:r>
      <w:r>
        <w:rPr>
          <w:rFonts w:hint="eastAsia" w:ascii="Times New Roman" w:hAnsi="宋体" w:eastAsia="宋体" w:cs="宋体"/>
          <w:bCs w:val="0"/>
          <w:color w:val="auto"/>
          <w:kern w:val="0"/>
          <w:highlight w:val="none"/>
          <w:lang w:val="en-US" w:eastAsia="zh-CN"/>
        </w:rPr>
        <w:t>服务</w:t>
      </w:r>
      <w:r>
        <w:rPr>
          <w:rFonts w:hint="eastAsia" w:ascii="Times New Roman" w:hAnsi="宋体" w:eastAsia="宋体" w:cs="宋体"/>
          <w:bCs w:val="0"/>
          <w:color w:val="auto"/>
          <w:kern w:val="0"/>
          <w:highlight w:val="none"/>
        </w:rPr>
        <w:t>人员</w:t>
      </w:r>
      <w:r>
        <w:rPr>
          <w:rFonts w:hint="eastAsia" w:ascii="Times New Roman" w:hAnsi="宋体" w:eastAsia="宋体" w:cs="宋体"/>
          <w:bCs w:val="0"/>
          <w:color w:val="auto"/>
          <w:kern w:val="0"/>
          <w:highlight w:val="none"/>
          <w:lang w:val="en-US" w:eastAsia="zh-CN"/>
        </w:rPr>
        <w:t>在装卸、安装、调试生产设备</w:t>
      </w:r>
      <w:r>
        <w:rPr>
          <w:rFonts w:hint="eastAsia" w:ascii="Times New Roman" w:hAnsi="宋体" w:eastAsia="宋体" w:cs="宋体"/>
          <w:bCs w:val="0"/>
          <w:color w:val="auto"/>
          <w:kern w:val="0"/>
          <w:highlight w:val="none"/>
        </w:rPr>
        <w:t>作业期间的</w:t>
      </w:r>
      <w:r>
        <w:rPr>
          <w:rFonts w:hint="eastAsia" w:ascii="Times New Roman" w:hAnsi="宋体" w:eastAsia="宋体" w:cs="宋体"/>
          <w:bCs w:val="0"/>
          <w:color w:val="auto"/>
          <w:kern w:val="0"/>
          <w:highlight w:val="none"/>
          <w:lang w:val="en-US" w:eastAsia="zh-CN"/>
        </w:rPr>
        <w:t>人身</w:t>
      </w:r>
      <w:r>
        <w:rPr>
          <w:rFonts w:hint="eastAsia" w:ascii="Times New Roman" w:hAnsi="宋体" w:eastAsia="宋体" w:cs="宋体"/>
          <w:bCs w:val="0"/>
          <w:color w:val="auto"/>
          <w:kern w:val="0"/>
          <w:highlight w:val="none"/>
        </w:rPr>
        <w:t>安全责任，为</w:t>
      </w:r>
      <w:r>
        <w:rPr>
          <w:rFonts w:hint="eastAsia" w:ascii="Times New Roman" w:hAnsi="宋体" w:eastAsia="宋体" w:cs="宋体"/>
          <w:bCs w:val="0"/>
          <w:color w:val="auto"/>
          <w:kern w:val="0"/>
          <w:highlight w:val="none"/>
          <w:lang w:val="en-US" w:eastAsia="zh-CN"/>
        </w:rPr>
        <w:t>服务</w:t>
      </w:r>
      <w:r>
        <w:rPr>
          <w:rFonts w:hint="eastAsia" w:ascii="Times New Roman" w:hAnsi="宋体" w:eastAsia="宋体" w:cs="宋体"/>
          <w:bCs w:val="0"/>
          <w:color w:val="auto"/>
          <w:kern w:val="0"/>
          <w:highlight w:val="none"/>
        </w:rPr>
        <w:t>人员购买意外伤害保险，若</w:t>
      </w:r>
      <w:r>
        <w:rPr>
          <w:rFonts w:hint="eastAsia" w:ascii="Times New Roman" w:hAnsi="宋体" w:eastAsia="宋体" w:cs="宋体"/>
          <w:bCs w:val="0"/>
          <w:color w:val="auto"/>
          <w:kern w:val="0"/>
          <w:highlight w:val="none"/>
          <w:lang w:val="en-US" w:eastAsia="zh-CN"/>
        </w:rPr>
        <w:t>服务</w:t>
      </w:r>
      <w:r>
        <w:rPr>
          <w:rFonts w:hint="eastAsia" w:ascii="Times New Roman" w:hAnsi="宋体" w:eastAsia="宋体" w:cs="宋体"/>
          <w:bCs w:val="0"/>
          <w:color w:val="auto"/>
          <w:kern w:val="0"/>
          <w:highlight w:val="none"/>
        </w:rPr>
        <w:t>人员发生意外事故，由</w:t>
      </w:r>
      <w:r>
        <w:rPr>
          <w:rFonts w:hint="eastAsia" w:hAnsi="宋体" w:cs="宋体"/>
          <w:color w:val="auto"/>
          <w:kern w:val="0"/>
          <w:highlight w:val="none"/>
          <w:lang w:val="en-US" w:eastAsia="zh-CN"/>
        </w:rPr>
        <w:t>成交供应商</w:t>
      </w:r>
      <w:r>
        <w:rPr>
          <w:rFonts w:hint="eastAsia" w:ascii="Times New Roman" w:hAnsi="宋体" w:eastAsia="宋体" w:cs="宋体"/>
          <w:bCs w:val="0"/>
          <w:color w:val="auto"/>
          <w:kern w:val="0"/>
          <w:highlight w:val="none"/>
        </w:rPr>
        <w:t>负全责。</w:t>
      </w:r>
    </w:p>
    <w:p w14:paraId="32DA2C9E">
      <w:pPr>
        <w:numPr>
          <w:ilvl w:val="0"/>
          <w:numId w:val="23"/>
        </w:numPr>
        <w:autoSpaceDE w:val="0"/>
        <w:autoSpaceDN w:val="0"/>
        <w:spacing w:line="400" w:lineRule="exact"/>
        <w:ind w:left="425" w:hanging="425"/>
        <w:rPr>
          <w:rFonts w:hint="eastAsia" w:ascii="Times New Roman" w:hAnsi="宋体" w:eastAsia="宋体" w:cs="宋体"/>
          <w:bCs w:val="0"/>
          <w:color w:val="auto"/>
          <w:kern w:val="0"/>
          <w:highlight w:val="none"/>
        </w:rPr>
      </w:pPr>
      <w:r>
        <w:rPr>
          <w:rFonts w:hint="eastAsia" w:hAnsi="宋体" w:cs="宋体"/>
          <w:color w:val="auto"/>
          <w:kern w:val="0"/>
          <w:highlight w:val="none"/>
          <w:lang w:val="en-US" w:eastAsia="zh-CN"/>
        </w:rPr>
        <w:t>成交供应商</w:t>
      </w:r>
      <w:r>
        <w:rPr>
          <w:rFonts w:hint="eastAsia" w:ascii="Times New Roman" w:hAnsi="宋体" w:eastAsia="宋体" w:cs="宋体"/>
          <w:bCs w:val="0"/>
          <w:color w:val="auto"/>
          <w:kern w:val="0"/>
          <w:highlight w:val="none"/>
        </w:rPr>
        <w:t>在安装调试期间应做到文明操作，严格遵守</w:t>
      </w:r>
      <w:r>
        <w:rPr>
          <w:rFonts w:hint="eastAsia" w:hAnsi="宋体" w:cs="宋体"/>
          <w:color w:val="auto"/>
          <w:kern w:val="0"/>
          <w:highlight w:val="none"/>
          <w:lang w:val="en-US" w:eastAsia="zh-CN"/>
        </w:rPr>
        <w:t>采购单位</w:t>
      </w:r>
      <w:r>
        <w:rPr>
          <w:rFonts w:hint="eastAsia" w:ascii="Times New Roman" w:hAnsi="宋体" w:eastAsia="宋体" w:cs="宋体"/>
          <w:bCs w:val="0"/>
          <w:color w:val="auto"/>
          <w:kern w:val="0"/>
          <w:highlight w:val="none"/>
        </w:rPr>
        <w:t>内部的有关制度，不得损坏</w:t>
      </w:r>
      <w:r>
        <w:rPr>
          <w:rFonts w:hint="eastAsia" w:ascii="Times New Roman" w:hAnsi="宋体" w:eastAsia="宋体" w:cs="宋体"/>
          <w:bCs w:val="0"/>
          <w:color w:val="auto"/>
          <w:kern w:val="0"/>
          <w:highlight w:val="none"/>
          <w:lang w:val="en-US" w:eastAsia="zh-CN"/>
        </w:rPr>
        <w:t>租赁</w:t>
      </w:r>
      <w:r>
        <w:rPr>
          <w:rFonts w:hint="eastAsia" w:ascii="Times New Roman" w:hAnsi="宋体" w:eastAsia="宋体" w:cs="宋体"/>
          <w:bCs w:val="0"/>
          <w:color w:val="auto"/>
          <w:kern w:val="0"/>
          <w:highlight w:val="none"/>
        </w:rPr>
        <w:t>的设备设施。</w:t>
      </w:r>
    </w:p>
    <w:p w14:paraId="3F2C14D8">
      <w:pPr>
        <w:numPr>
          <w:ilvl w:val="0"/>
          <w:numId w:val="23"/>
        </w:numPr>
        <w:autoSpaceDE w:val="0"/>
        <w:autoSpaceDN w:val="0"/>
        <w:spacing w:line="400" w:lineRule="exact"/>
        <w:ind w:left="425" w:hanging="425"/>
        <w:rPr>
          <w:rFonts w:hint="eastAsia" w:ascii="Times New Roman" w:hAnsi="宋体" w:eastAsia="宋体" w:cs="宋体"/>
          <w:bCs w:val="0"/>
          <w:color w:val="auto"/>
          <w:kern w:val="0"/>
          <w:highlight w:val="none"/>
        </w:rPr>
      </w:pPr>
      <w:r>
        <w:rPr>
          <w:rFonts w:hint="eastAsia" w:hAnsi="宋体" w:cs="宋体"/>
          <w:color w:val="auto"/>
          <w:kern w:val="0"/>
          <w:highlight w:val="none"/>
          <w:lang w:val="en-US" w:eastAsia="zh-CN"/>
        </w:rPr>
        <w:t>成交供应商</w:t>
      </w:r>
      <w:r>
        <w:rPr>
          <w:rFonts w:hint="eastAsia" w:ascii="Times New Roman" w:hAnsi="宋体" w:eastAsia="宋体" w:cs="宋体"/>
          <w:bCs w:val="0"/>
          <w:color w:val="auto"/>
          <w:kern w:val="0"/>
          <w:highlight w:val="none"/>
        </w:rPr>
        <w:t>在作业过程中</w:t>
      </w:r>
      <w:r>
        <w:rPr>
          <w:rFonts w:hint="eastAsia" w:ascii="Times New Roman" w:hAnsi="宋体" w:eastAsia="宋体" w:cs="宋体"/>
          <w:bCs w:val="0"/>
          <w:color w:val="auto"/>
          <w:kern w:val="0"/>
          <w:highlight w:val="none"/>
          <w:lang w:val="en-US" w:eastAsia="zh-CN"/>
        </w:rPr>
        <w:t>如</w:t>
      </w:r>
      <w:r>
        <w:rPr>
          <w:rFonts w:hint="eastAsia" w:ascii="Times New Roman" w:hAnsi="宋体" w:eastAsia="宋体" w:cs="宋体"/>
          <w:bCs w:val="0"/>
          <w:color w:val="auto"/>
          <w:kern w:val="0"/>
          <w:highlight w:val="none"/>
        </w:rPr>
        <w:t>需进行高空、动火、</w:t>
      </w:r>
      <w:r>
        <w:rPr>
          <w:rFonts w:hint="eastAsia" w:ascii="Times New Roman" w:hAnsi="宋体" w:eastAsia="宋体" w:cs="宋体"/>
          <w:color w:val="auto"/>
          <w:kern w:val="0"/>
          <w:highlight w:val="none"/>
        </w:rPr>
        <w:t>临时用电</w:t>
      </w:r>
      <w:r>
        <w:rPr>
          <w:rFonts w:hint="eastAsia" w:ascii="Times New Roman" w:hAnsi="宋体" w:eastAsia="宋体" w:cs="宋体"/>
          <w:bCs w:val="0"/>
          <w:color w:val="auto"/>
          <w:kern w:val="0"/>
          <w:highlight w:val="none"/>
        </w:rPr>
        <w:t>等危险作业时，</w:t>
      </w:r>
      <w:r>
        <w:rPr>
          <w:rFonts w:hint="eastAsia" w:ascii="Times New Roman" w:hAnsi="宋体" w:eastAsia="宋体" w:cs="宋体"/>
          <w:bCs w:val="0"/>
          <w:color w:val="auto"/>
          <w:kern w:val="0"/>
          <w:highlight w:val="none"/>
          <w:lang w:val="en-US" w:eastAsia="zh-CN"/>
        </w:rPr>
        <w:t>服务</w:t>
      </w:r>
      <w:r>
        <w:rPr>
          <w:rFonts w:hint="eastAsia" w:ascii="Times New Roman" w:hAnsi="宋体" w:eastAsia="宋体" w:cs="宋体"/>
          <w:bCs w:val="0"/>
          <w:color w:val="auto"/>
          <w:kern w:val="0"/>
          <w:highlight w:val="none"/>
        </w:rPr>
        <w:t>人员必须持证操作，动火作业需提前告知</w:t>
      </w:r>
      <w:r>
        <w:rPr>
          <w:rFonts w:hint="eastAsia" w:hAnsi="宋体" w:cs="宋体"/>
          <w:color w:val="auto"/>
          <w:kern w:val="0"/>
          <w:highlight w:val="none"/>
          <w:lang w:val="en-US" w:eastAsia="zh-CN"/>
        </w:rPr>
        <w:t>采购单位</w:t>
      </w:r>
      <w:r>
        <w:rPr>
          <w:rFonts w:hint="eastAsia" w:ascii="Times New Roman" w:hAnsi="宋体" w:eastAsia="宋体" w:cs="宋体"/>
          <w:bCs w:val="0"/>
          <w:color w:val="auto"/>
          <w:kern w:val="0"/>
          <w:highlight w:val="none"/>
        </w:rPr>
        <w:t>进行审批，并对作业现场落实好安全管控措施。</w:t>
      </w:r>
    </w:p>
    <w:p w14:paraId="4A0FC379">
      <w:pPr>
        <w:numPr>
          <w:ilvl w:val="0"/>
          <w:numId w:val="23"/>
        </w:numPr>
        <w:autoSpaceDE w:val="0"/>
        <w:autoSpaceDN w:val="0"/>
        <w:adjustRightInd/>
        <w:snapToGrid/>
        <w:spacing w:line="400" w:lineRule="exact"/>
        <w:ind w:left="425" w:hanging="425"/>
        <w:rPr>
          <w:rFonts w:hint="default" w:ascii="宋体" w:hAnsi="Courier New" w:eastAsia="宋体" w:cs="Courier New"/>
          <w:b w:val="0"/>
          <w:bCs w:val="0"/>
          <w:color w:val="auto"/>
          <w:sz w:val="21"/>
          <w:szCs w:val="21"/>
          <w:highlight w:val="none"/>
          <w:lang w:val="en-US" w:eastAsia="zh-CN"/>
        </w:rPr>
      </w:pPr>
      <w:r>
        <w:rPr>
          <w:rFonts w:hint="eastAsia" w:ascii="Times New Roman" w:hAnsi="宋体" w:eastAsia="宋体" w:cs="宋体"/>
          <w:color w:val="auto"/>
          <w:kern w:val="0"/>
          <w:highlight w:val="none"/>
          <w:lang w:val="en-US" w:eastAsia="zh-CN"/>
        </w:rPr>
        <w:t>成交供应商</w:t>
      </w:r>
      <w:r>
        <w:rPr>
          <w:rFonts w:hint="eastAsia" w:ascii="Times New Roman" w:hAnsi="宋体" w:eastAsia="宋体" w:cs="宋体"/>
          <w:bCs w:val="0"/>
          <w:color w:val="auto"/>
          <w:kern w:val="0"/>
          <w:highlight w:val="none"/>
        </w:rPr>
        <w:t>在作业期间应遵守</w:t>
      </w:r>
      <w:r>
        <w:rPr>
          <w:rFonts w:hint="eastAsia" w:hAnsi="宋体" w:cs="宋体"/>
          <w:color w:val="auto"/>
          <w:kern w:val="0"/>
          <w:highlight w:val="none"/>
          <w:lang w:val="en-US" w:eastAsia="zh-CN"/>
        </w:rPr>
        <w:t>采购单位</w:t>
      </w:r>
      <w:r>
        <w:rPr>
          <w:rFonts w:hint="eastAsia" w:ascii="Times New Roman" w:hAnsi="宋体" w:eastAsia="宋体" w:cs="宋体"/>
          <w:bCs w:val="0"/>
          <w:color w:val="auto"/>
          <w:kern w:val="0"/>
          <w:highlight w:val="none"/>
        </w:rPr>
        <w:t>的相关管理规定，按</w:t>
      </w:r>
      <w:r>
        <w:rPr>
          <w:rFonts w:hint="eastAsia" w:hAnsi="宋体" w:cs="宋体"/>
          <w:color w:val="auto"/>
          <w:kern w:val="0"/>
          <w:highlight w:val="none"/>
          <w:lang w:val="en-US" w:eastAsia="zh-CN"/>
        </w:rPr>
        <w:t>采购单位</w:t>
      </w:r>
      <w:r>
        <w:rPr>
          <w:rFonts w:hint="eastAsia" w:ascii="Times New Roman" w:hAnsi="宋体" w:eastAsia="宋体" w:cs="宋体"/>
          <w:bCs w:val="0"/>
          <w:color w:val="auto"/>
          <w:kern w:val="0"/>
          <w:highlight w:val="none"/>
        </w:rPr>
        <w:t>有关监管要求进行作业。</w:t>
      </w:r>
    </w:p>
    <w:p w14:paraId="2D9BD38A">
      <w:pPr>
        <w:pStyle w:val="6"/>
        <w:keepNext w:val="0"/>
        <w:keepLines w:val="0"/>
        <w:pageBreakBefore w:val="0"/>
        <w:widowControl w:val="0"/>
        <w:numPr>
          <w:ilvl w:val="0"/>
          <w:numId w:val="18"/>
        </w:numPr>
        <w:tabs>
          <w:tab w:val="left" w:pos="540"/>
        </w:tabs>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付款方式</w:t>
      </w:r>
    </w:p>
    <w:p w14:paraId="23A0F758">
      <w:pPr>
        <w:pStyle w:val="6"/>
        <w:tabs>
          <w:tab w:val="left" w:pos="2340"/>
        </w:tabs>
        <w:adjustRightInd w:val="0"/>
        <w:snapToGrid w:val="0"/>
        <w:spacing w:line="400" w:lineRule="exact"/>
        <w:ind w:firstLine="525" w:firstLineChars="250"/>
        <w:rPr>
          <w:rFonts w:hint="eastAsia" w:hAnsi="宋体"/>
          <w:bCs/>
          <w:color w:val="auto"/>
          <w:highlight w:val="none"/>
        </w:rPr>
      </w:pPr>
      <w:r>
        <w:rPr>
          <w:rFonts w:hint="eastAsia" w:hAnsi="宋体"/>
          <w:bCs/>
          <w:color w:val="auto"/>
          <w:highlight w:val="none"/>
        </w:rPr>
        <w:t>由</w:t>
      </w:r>
      <w:r>
        <w:rPr>
          <w:rFonts w:hint="eastAsia" w:hAnsi="宋体"/>
          <w:bCs/>
          <w:color w:val="auto"/>
          <w:highlight w:val="none"/>
          <w:lang w:eastAsia="zh-CN"/>
        </w:rPr>
        <w:t>采购单位</w:t>
      </w:r>
      <w:r>
        <w:rPr>
          <w:rFonts w:hint="eastAsia" w:hAnsi="宋体"/>
          <w:bCs/>
          <w:color w:val="auto"/>
          <w:highlight w:val="none"/>
        </w:rPr>
        <w:t>按下列程序付款：</w:t>
      </w:r>
    </w:p>
    <w:p w14:paraId="265ACACD">
      <w:pPr>
        <w:numPr>
          <w:ilvl w:val="0"/>
          <w:numId w:val="24"/>
        </w:numPr>
        <w:autoSpaceDE w:val="0"/>
        <w:autoSpaceDN w:val="0"/>
        <w:adjustRightInd w:val="0"/>
        <w:snapToGrid w:val="0"/>
        <w:spacing w:line="400" w:lineRule="exact"/>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银行对公转账，设备租赁期满一个月，租赁设备供应商申请支付前应向采购单位提供等额增值税专用发票。付款申请资料交采购单位后20个工作日内由采购单位支付结算上月租赁费用。</w:t>
      </w:r>
    </w:p>
    <w:p w14:paraId="17280C27">
      <w:pPr>
        <w:numPr>
          <w:ilvl w:val="0"/>
          <w:numId w:val="24"/>
        </w:numPr>
        <w:autoSpaceDE w:val="0"/>
        <w:autoSpaceDN w:val="0"/>
        <w:adjustRightInd w:val="0"/>
        <w:snapToGrid w:val="0"/>
        <w:spacing w:line="400" w:lineRule="exact"/>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付款金额及结算金额以实际租用设备时间及数量按日计算，每月结算一次。</w:t>
      </w:r>
    </w:p>
    <w:p w14:paraId="121233B7">
      <w:pPr>
        <w:numPr>
          <w:ilvl w:val="0"/>
          <w:numId w:val="24"/>
        </w:numPr>
        <w:autoSpaceDE w:val="0"/>
        <w:autoSpaceDN w:val="0"/>
        <w:adjustRightInd w:val="0"/>
        <w:snapToGrid w:val="0"/>
        <w:spacing w:line="400" w:lineRule="exact"/>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费用计算标准：每月结算金额=∑【相应生产设备的成交单价（元/台/月）/当月开工天数×实际使用天数×相应生产设备的实际使用台数】</w:t>
      </w:r>
    </w:p>
    <w:p w14:paraId="1A55DEAD">
      <w:pPr>
        <w:pStyle w:val="6"/>
        <w:numPr>
          <w:ilvl w:val="0"/>
          <w:numId w:val="24"/>
        </w:numPr>
        <w:tabs>
          <w:tab w:val="left" w:pos="420"/>
        </w:tabs>
        <w:adjustRightInd w:val="0"/>
        <w:snapToGrid w:val="0"/>
        <w:spacing w:line="400" w:lineRule="exact"/>
        <w:ind w:left="425" w:leftChars="0" w:hanging="425" w:firstLineChars="0"/>
        <w:rPr>
          <w:rFonts w:hint="eastAsia" w:ascii="宋体" w:hAnsi="宋体" w:eastAsia="宋体" w:cs="宋体"/>
          <w:bCs/>
          <w:color w:val="auto"/>
          <w:sz w:val="21"/>
          <w:szCs w:val="21"/>
          <w:highlight w:val="none"/>
        </w:rPr>
      </w:pPr>
      <w:r>
        <w:rPr>
          <w:rFonts w:hint="eastAsia" w:hAnsi="宋体" w:eastAsia="宋体" w:cs="宋体"/>
          <w:bCs/>
          <w:color w:val="auto"/>
          <w:sz w:val="21"/>
          <w:szCs w:val="21"/>
          <w:highlight w:val="none"/>
          <w:lang w:eastAsia="zh-CN"/>
        </w:rPr>
        <w:t>成交供应商</w:t>
      </w:r>
      <w:r>
        <w:rPr>
          <w:rFonts w:hint="eastAsia" w:ascii="宋体" w:hAnsi="宋体" w:eastAsia="宋体" w:cs="宋体"/>
          <w:bCs/>
          <w:color w:val="auto"/>
          <w:sz w:val="21"/>
          <w:szCs w:val="21"/>
          <w:highlight w:val="none"/>
        </w:rPr>
        <w:t>凭以下有效文件</w:t>
      </w:r>
      <w:r>
        <w:rPr>
          <w:rFonts w:hint="eastAsia" w:hAnsi="宋体" w:eastAsia="宋体" w:cs="宋体"/>
          <w:bCs/>
          <w:color w:val="auto"/>
          <w:sz w:val="21"/>
          <w:szCs w:val="21"/>
          <w:highlight w:val="none"/>
          <w:lang w:val="en-US" w:eastAsia="zh-CN"/>
        </w:rPr>
        <w:t>进行</w:t>
      </w:r>
      <w:r>
        <w:rPr>
          <w:rFonts w:hint="eastAsia" w:ascii="宋体" w:hAnsi="宋体" w:eastAsia="宋体" w:cs="宋体"/>
          <w:bCs/>
          <w:color w:val="auto"/>
          <w:sz w:val="21"/>
          <w:szCs w:val="21"/>
          <w:highlight w:val="none"/>
        </w:rPr>
        <w:t>结算：</w:t>
      </w:r>
    </w:p>
    <w:p w14:paraId="194FE070">
      <w:pPr>
        <w:numPr>
          <w:ilvl w:val="0"/>
          <w:numId w:val="25"/>
        </w:numPr>
        <w:autoSpaceDE w:val="0"/>
        <w:autoSpaceDN w:val="0"/>
        <w:adjustRightInd w:val="0"/>
        <w:snapToGrid w:val="0"/>
        <w:spacing w:line="400" w:lineRule="exact"/>
        <w:ind w:left="425" w:leftChars="0" w:hanging="5" w:firstLineChars="0"/>
        <w:jc w:val="lef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合同</w:t>
      </w:r>
      <w:r>
        <w:rPr>
          <w:rFonts w:hint="eastAsia" w:ascii="宋体" w:hAnsi="宋体" w:eastAsia="宋体" w:cs="宋体"/>
          <w:color w:val="auto"/>
          <w:kern w:val="21"/>
          <w:sz w:val="21"/>
          <w:szCs w:val="21"/>
          <w:highlight w:val="none"/>
          <w:lang w:val="en-US" w:eastAsia="zh-CN"/>
        </w:rPr>
        <w:t>(初次结算提供)</w:t>
      </w:r>
      <w:r>
        <w:rPr>
          <w:rFonts w:hint="eastAsia" w:ascii="宋体" w:hAnsi="宋体" w:eastAsia="宋体" w:cs="宋体"/>
          <w:color w:val="auto"/>
          <w:kern w:val="21"/>
          <w:sz w:val="21"/>
          <w:szCs w:val="21"/>
          <w:highlight w:val="none"/>
        </w:rPr>
        <w:t>；</w:t>
      </w:r>
    </w:p>
    <w:p w14:paraId="2EC05E47">
      <w:pPr>
        <w:numPr>
          <w:ilvl w:val="0"/>
          <w:numId w:val="25"/>
        </w:numPr>
        <w:adjustRightInd w:val="0"/>
        <w:snapToGrid w:val="0"/>
        <w:spacing w:line="400" w:lineRule="exact"/>
        <w:ind w:left="425" w:leftChars="0" w:hanging="5" w:firstLineChars="0"/>
        <w:rPr>
          <w:rFonts w:hint="eastAsia" w:ascii="宋体" w:hAnsi="宋体" w:eastAsia="宋体" w:cs="宋体"/>
          <w:color w:val="auto"/>
          <w:kern w:val="21"/>
          <w:sz w:val="21"/>
          <w:szCs w:val="21"/>
          <w:highlight w:val="none"/>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开具的</w:t>
      </w:r>
      <w:r>
        <w:rPr>
          <w:rFonts w:hint="eastAsia" w:ascii="宋体" w:hAnsi="宋体" w:eastAsia="宋体" w:cs="宋体"/>
          <w:color w:val="auto"/>
          <w:sz w:val="21"/>
          <w:szCs w:val="21"/>
          <w:highlight w:val="none"/>
          <w:lang w:val="en-US" w:eastAsia="zh-CN"/>
        </w:rPr>
        <w:t>增值税专用</w:t>
      </w:r>
      <w:r>
        <w:rPr>
          <w:rFonts w:hint="eastAsia" w:ascii="宋体" w:hAnsi="宋体" w:eastAsia="宋体" w:cs="宋体"/>
          <w:color w:val="auto"/>
          <w:sz w:val="21"/>
          <w:szCs w:val="21"/>
          <w:highlight w:val="none"/>
        </w:rPr>
        <w:t>发票；</w:t>
      </w:r>
    </w:p>
    <w:p w14:paraId="3B870C17">
      <w:pPr>
        <w:numPr>
          <w:ilvl w:val="0"/>
          <w:numId w:val="25"/>
        </w:numPr>
        <w:autoSpaceDE w:val="0"/>
        <w:autoSpaceDN w:val="0"/>
        <w:adjustRightInd w:val="0"/>
        <w:snapToGrid w:val="0"/>
        <w:spacing w:line="400" w:lineRule="exact"/>
        <w:ind w:left="425" w:leftChars="0" w:hanging="5" w:firstLineChars="0"/>
        <w:jc w:val="left"/>
        <w:rPr>
          <w:rFonts w:hint="eastAsia" w:ascii="宋体" w:hAnsi="宋体" w:eastAsia="宋体" w:cs="宋体"/>
          <w:color w:val="auto"/>
          <w:kern w:val="21"/>
          <w:sz w:val="21"/>
          <w:szCs w:val="21"/>
          <w:highlight w:val="none"/>
        </w:rPr>
      </w:pPr>
      <w:r>
        <w:rPr>
          <w:rFonts w:hint="eastAsia" w:ascii="宋体" w:hAnsi="宋体" w:eastAsia="宋体" w:cs="宋体"/>
          <w:color w:val="auto"/>
          <w:sz w:val="21"/>
          <w:szCs w:val="21"/>
          <w:highlight w:val="none"/>
          <w:lang w:val="en-US" w:eastAsia="zh-CN"/>
        </w:rPr>
        <w:t>各生产厂每月设备租赁对账单；</w:t>
      </w:r>
    </w:p>
    <w:p w14:paraId="5B6CB2E6">
      <w:pPr>
        <w:numPr>
          <w:ilvl w:val="0"/>
          <w:numId w:val="25"/>
        </w:numPr>
        <w:autoSpaceDE w:val="0"/>
        <w:autoSpaceDN w:val="0"/>
        <w:adjustRightInd w:val="0"/>
        <w:snapToGrid w:val="0"/>
        <w:spacing w:line="400" w:lineRule="exact"/>
        <w:ind w:left="425" w:leftChars="0" w:hanging="5" w:firstLineChars="0"/>
        <w:jc w:val="lef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各生产厂每月设备租赁送货清单</w:t>
      </w:r>
      <w:r>
        <w:rPr>
          <w:rFonts w:hint="eastAsia" w:ascii="宋体" w:hAnsi="宋体" w:eastAsia="宋体" w:cs="宋体"/>
          <w:color w:val="auto"/>
          <w:kern w:val="21"/>
          <w:sz w:val="21"/>
          <w:szCs w:val="21"/>
          <w:highlight w:val="none"/>
        </w:rPr>
        <w:t>。</w:t>
      </w:r>
    </w:p>
    <w:p w14:paraId="69E1DC46">
      <w:pPr>
        <w:pStyle w:val="6"/>
        <w:numPr>
          <w:ilvl w:val="0"/>
          <w:numId w:val="24"/>
        </w:numPr>
        <w:tabs>
          <w:tab w:val="left" w:pos="420"/>
        </w:tabs>
        <w:adjustRightInd w:val="0"/>
        <w:snapToGrid w:val="0"/>
        <w:spacing w:line="400" w:lineRule="exact"/>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收款方、出具发票方、合同乙方均必须与</w:t>
      </w:r>
      <w:r>
        <w:rPr>
          <w:rFonts w:hint="eastAsia"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名称一致</w:t>
      </w:r>
      <w:r>
        <w:rPr>
          <w:rFonts w:hint="eastAsia" w:ascii="宋体" w:hAnsi="宋体" w:eastAsia="宋体" w:cs="宋体"/>
          <w:b w:val="0"/>
          <w:bCs w:val="0"/>
          <w:color w:val="auto"/>
          <w:sz w:val="21"/>
          <w:szCs w:val="21"/>
          <w:highlight w:val="none"/>
          <w:lang w:eastAsia="zh-CN"/>
        </w:rPr>
        <w:t>。</w:t>
      </w:r>
    </w:p>
    <w:p w14:paraId="2CE97715">
      <w:pPr>
        <w:pStyle w:val="5"/>
        <w:rPr>
          <w:rFonts w:hint="eastAsia"/>
          <w:color w:val="auto"/>
          <w:highlight w:val="none"/>
          <w:lang w:val="en-US" w:eastAsia="zh-CN"/>
        </w:rPr>
      </w:pPr>
    </w:p>
    <w:p w14:paraId="2E56589D">
      <w:pPr>
        <w:rPr>
          <w:rFonts w:hint="eastAsia"/>
          <w:color w:val="auto"/>
          <w:highlight w:val="none"/>
          <w:lang w:val="en-US" w:eastAsia="zh-CN"/>
        </w:rPr>
      </w:pPr>
    </w:p>
    <w:p w14:paraId="3BF0928F">
      <w:pPr>
        <w:pStyle w:val="5"/>
        <w:rPr>
          <w:rFonts w:hint="eastAsia"/>
          <w:color w:val="auto"/>
          <w:highlight w:val="none"/>
          <w:lang w:val="en-US" w:eastAsia="zh-CN"/>
        </w:rPr>
      </w:pPr>
    </w:p>
    <w:p w14:paraId="2986C49B">
      <w:pPr>
        <w:rPr>
          <w:rFonts w:hint="eastAsia"/>
          <w:color w:val="auto"/>
          <w:highlight w:val="none"/>
          <w:lang w:val="en-US" w:eastAsia="zh-CN"/>
        </w:rPr>
      </w:pPr>
    </w:p>
    <w:p w14:paraId="182833A8">
      <w:pPr>
        <w:pStyle w:val="5"/>
        <w:rPr>
          <w:rFonts w:hint="eastAsia"/>
          <w:color w:val="auto"/>
          <w:highlight w:val="none"/>
          <w:lang w:val="en-US" w:eastAsia="zh-CN"/>
        </w:rPr>
      </w:pPr>
    </w:p>
    <w:p w14:paraId="0F0E461B">
      <w:pPr>
        <w:pStyle w:val="5"/>
        <w:rPr>
          <w:rFonts w:hint="eastAsia"/>
          <w:color w:val="auto"/>
          <w:highlight w:val="none"/>
          <w:lang w:val="en-US" w:eastAsia="zh-CN"/>
        </w:rPr>
      </w:pPr>
    </w:p>
    <w:p w14:paraId="55B53774">
      <w:pPr>
        <w:pStyle w:val="5"/>
        <w:rPr>
          <w:rFonts w:hint="eastAsia"/>
          <w:color w:val="auto"/>
          <w:highlight w:val="none"/>
          <w:lang w:val="en-US" w:eastAsia="zh-CN"/>
        </w:rPr>
      </w:pPr>
    </w:p>
    <w:p w14:paraId="7E13EB9A">
      <w:pPr>
        <w:pStyle w:val="5"/>
        <w:rPr>
          <w:rFonts w:hint="eastAsia"/>
          <w:color w:val="auto"/>
          <w:highlight w:val="none"/>
          <w:lang w:val="en-US" w:eastAsia="zh-CN"/>
        </w:rPr>
      </w:pPr>
    </w:p>
    <w:p w14:paraId="37D6A8C0">
      <w:pPr>
        <w:pStyle w:val="5"/>
        <w:rPr>
          <w:rFonts w:hint="eastAsia"/>
          <w:color w:val="auto"/>
          <w:highlight w:val="none"/>
          <w:lang w:val="en-US" w:eastAsia="zh-CN"/>
        </w:rPr>
      </w:pPr>
    </w:p>
    <w:p w14:paraId="3A7C66A4">
      <w:pPr>
        <w:pStyle w:val="5"/>
        <w:rPr>
          <w:rFonts w:hint="eastAsia"/>
          <w:color w:val="auto"/>
          <w:highlight w:val="none"/>
          <w:lang w:val="en-US" w:eastAsia="zh-CN"/>
        </w:rPr>
      </w:pPr>
    </w:p>
    <w:p w14:paraId="77219E14">
      <w:pPr>
        <w:pStyle w:val="5"/>
        <w:rPr>
          <w:rFonts w:hint="eastAsia"/>
          <w:color w:val="auto"/>
          <w:highlight w:val="none"/>
          <w:lang w:val="en-US" w:eastAsia="zh-CN"/>
        </w:rPr>
      </w:pPr>
    </w:p>
    <w:p w14:paraId="35249328">
      <w:pPr>
        <w:pStyle w:val="5"/>
        <w:rPr>
          <w:rFonts w:hint="eastAsia"/>
          <w:color w:val="auto"/>
          <w:highlight w:val="none"/>
          <w:lang w:val="en-US" w:eastAsia="zh-CN"/>
        </w:rPr>
      </w:pPr>
    </w:p>
    <w:p w14:paraId="484FEFE9">
      <w:pPr>
        <w:pStyle w:val="5"/>
        <w:rPr>
          <w:rFonts w:hint="eastAsia"/>
          <w:color w:val="auto"/>
          <w:highlight w:val="none"/>
          <w:lang w:val="en-US" w:eastAsia="zh-CN"/>
        </w:rPr>
      </w:pPr>
    </w:p>
    <w:p w14:paraId="2DDC08CA">
      <w:pPr>
        <w:pStyle w:val="5"/>
        <w:rPr>
          <w:rFonts w:hint="eastAsia"/>
          <w:color w:val="auto"/>
          <w:highlight w:val="none"/>
          <w:lang w:val="en-US" w:eastAsia="zh-CN"/>
        </w:rPr>
      </w:pPr>
    </w:p>
    <w:p w14:paraId="024FA46B">
      <w:pPr>
        <w:pStyle w:val="5"/>
        <w:rPr>
          <w:rFonts w:hint="eastAsia"/>
          <w:color w:val="auto"/>
          <w:highlight w:val="none"/>
          <w:lang w:val="en-US" w:eastAsia="zh-CN"/>
        </w:rPr>
      </w:pPr>
    </w:p>
    <w:p w14:paraId="4EA77250">
      <w:pPr>
        <w:pStyle w:val="5"/>
        <w:rPr>
          <w:rFonts w:hint="eastAsia"/>
          <w:color w:val="auto"/>
          <w:highlight w:val="none"/>
          <w:lang w:val="en-US" w:eastAsia="zh-CN"/>
        </w:rPr>
      </w:pPr>
    </w:p>
    <w:p w14:paraId="27DEA493">
      <w:pPr>
        <w:pStyle w:val="5"/>
        <w:rPr>
          <w:rFonts w:hint="eastAsia"/>
          <w:color w:val="auto"/>
          <w:highlight w:val="none"/>
          <w:lang w:val="en-US" w:eastAsia="zh-CN"/>
        </w:rPr>
      </w:pPr>
    </w:p>
    <w:p w14:paraId="3B37F174">
      <w:pPr>
        <w:pStyle w:val="5"/>
        <w:rPr>
          <w:rFonts w:hint="eastAsia"/>
          <w:color w:val="auto"/>
          <w:highlight w:val="none"/>
          <w:lang w:val="en-US" w:eastAsia="zh-CN"/>
        </w:rPr>
      </w:pPr>
    </w:p>
    <w:p w14:paraId="18006B1A">
      <w:pPr>
        <w:pStyle w:val="5"/>
        <w:rPr>
          <w:rFonts w:hint="eastAsia"/>
          <w:color w:val="auto"/>
          <w:highlight w:val="none"/>
          <w:lang w:val="en-US" w:eastAsia="zh-CN"/>
        </w:rPr>
      </w:pPr>
    </w:p>
    <w:p w14:paraId="0FCE6561">
      <w:pPr>
        <w:pStyle w:val="5"/>
        <w:rPr>
          <w:rFonts w:hint="eastAsia"/>
          <w:color w:val="auto"/>
          <w:highlight w:val="none"/>
          <w:lang w:val="en-US" w:eastAsia="zh-CN"/>
        </w:rPr>
      </w:pPr>
    </w:p>
    <w:p w14:paraId="69698DEA">
      <w:pPr>
        <w:pStyle w:val="2"/>
        <w:bidi w:val="0"/>
        <w:jc w:val="center"/>
        <w:rPr>
          <w:rFonts w:hint="eastAsia"/>
          <w:color w:val="auto"/>
          <w:sz w:val="32"/>
          <w:szCs w:val="32"/>
          <w:highlight w:val="none"/>
          <w:lang w:val="en-US" w:eastAsia="zh-CN"/>
        </w:rPr>
      </w:pPr>
      <w:bookmarkStart w:id="2" w:name="_Toc22793"/>
      <w:r>
        <w:rPr>
          <w:rFonts w:hint="eastAsia"/>
          <w:color w:val="auto"/>
          <w:sz w:val="32"/>
          <w:szCs w:val="32"/>
          <w:highlight w:val="none"/>
        </w:rPr>
        <w:t>第</w:t>
      </w:r>
      <w:r>
        <w:rPr>
          <w:rFonts w:hint="eastAsia"/>
          <w:color w:val="auto"/>
          <w:sz w:val="32"/>
          <w:szCs w:val="32"/>
          <w:highlight w:val="none"/>
          <w:lang w:val="en-US" w:eastAsia="zh-CN"/>
        </w:rPr>
        <w:t>三</w:t>
      </w:r>
      <w:r>
        <w:rPr>
          <w:color w:val="auto"/>
          <w:sz w:val="32"/>
          <w:szCs w:val="32"/>
          <w:highlight w:val="none"/>
        </w:rPr>
        <w:t>章</w:t>
      </w:r>
      <w:r>
        <w:rPr>
          <w:rFonts w:hint="eastAsia"/>
          <w:color w:val="auto"/>
          <w:sz w:val="32"/>
          <w:szCs w:val="32"/>
          <w:highlight w:val="none"/>
          <w:lang w:val="en-US" w:eastAsia="zh-CN"/>
        </w:rPr>
        <w:t xml:space="preserve"> 响应文件格式</w:t>
      </w:r>
      <w:bookmarkEnd w:id="2"/>
    </w:p>
    <w:p w14:paraId="77B12296">
      <w:pPr>
        <w:jc w:val="center"/>
        <w:rPr>
          <w:rFonts w:hint="eastAsia" w:ascii="宋体" w:hAnsi="宋体"/>
          <w:b/>
          <w:color w:val="auto"/>
          <w:sz w:val="28"/>
          <w:szCs w:val="28"/>
          <w:highlight w:val="none"/>
          <w:lang w:eastAsia="zh-TW"/>
        </w:rPr>
      </w:pPr>
      <w:bookmarkStart w:id="3" w:name="_Toc4772"/>
      <w:bookmarkStart w:id="4" w:name="_Toc3060"/>
      <w:r>
        <w:rPr>
          <w:rFonts w:hint="eastAsia" w:ascii="宋体" w:hAnsi="宋体"/>
          <w:b/>
          <w:color w:val="auto"/>
          <w:sz w:val="28"/>
          <w:szCs w:val="28"/>
          <w:highlight w:val="none"/>
          <w:lang w:eastAsia="zh-TW"/>
        </w:rPr>
        <w:t>包装封面参考</w:t>
      </w:r>
      <w:bookmarkEnd w:id="3"/>
      <w:bookmarkEnd w:id="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5573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0" w:hRule="atLeast"/>
        </w:trPr>
        <w:tc>
          <w:tcPr>
            <w:tcW w:w="8720" w:type="dxa"/>
            <w:noWrap w:val="0"/>
            <w:vAlign w:val="top"/>
          </w:tcPr>
          <w:p w14:paraId="12AEDDD8">
            <w:pPr>
              <w:pStyle w:val="5"/>
              <w:spacing w:line="360" w:lineRule="auto"/>
              <w:ind w:firstLine="482" w:firstLineChars="150"/>
              <w:rPr>
                <w:rFonts w:hint="eastAsia" w:ascii="仿宋_GB2312" w:eastAsia="仿宋_GB2312"/>
                <w:b/>
                <w:color w:val="auto"/>
                <w:sz w:val="32"/>
                <w:highlight w:val="none"/>
              </w:rPr>
            </w:pPr>
          </w:p>
          <w:p w14:paraId="4B476269">
            <w:pPr>
              <w:pStyle w:val="5"/>
              <w:spacing w:line="360" w:lineRule="auto"/>
              <w:ind w:firstLine="482" w:firstLineChars="150"/>
              <w:rPr>
                <w:rFonts w:hint="eastAsia" w:ascii="仿宋_GB2312" w:eastAsia="仿宋_GB2312"/>
                <w:b/>
                <w:color w:val="auto"/>
                <w:sz w:val="32"/>
                <w:highlight w:val="none"/>
              </w:rPr>
            </w:pPr>
          </w:p>
          <w:p w14:paraId="02F551AE">
            <w:pPr>
              <w:pStyle w:val="5"/>
              <w:spacing w:line="360" w:lineRule="auto"/>
              <w:ind w:firstLine="482" w:firstLineChars="150"/>
              <w:rPr>
                <w:rFonts w:hint="eastAsia" w:ascii="仿宋_GB2312" w:eastAsia="仿宋_GB2312"/>
                <w:b/>
                <w:color w:val="auto"/>
                <w:sz w:val="32"/>
                <w:highlight w:val="none"/>
              </w:rPr>
            </w:pPr>
          </w:p>
          <w:p w14:paraId="7E37E262">
            <w:pPr>
              <w:pStyle w:val="5"/>
              <w:spacing w:line="360" w:lineRule="auto"/>
              <w:jc w:val="center"/>
              <w:rPr>
                <w:rFonts w:hint="eastAsia" w:ascii="黑体" w:eastAsia="黑体"/>
                <w:b/>
                <w:color w:val="auto"/>
                <w:sz w:val="72"/>
                <w:szCs w:val="72"/>
                <w:highlight w:val="none"/>
              </w:rPr>
            </w:pPr>
            <w:r>
              <w:rPr>
                <w:rFonts w:hint="eastAsia" w:ascii="黑体" w:eastAsia="黑体"/>
                <w:b/>
                <w:color w:val="auto"/>
                <w:sz w:val="72"/>
                <w:szCs w:val="72"/>
                <w:highlight w:val="none"/>
              </w:rPr>
              <w:t>响 应 文 件</w:t>
            </w:r>
          </w:p>
          <w:p w14:paraId="1BBF7964">
            <w:pPr>
              <w:pStyle w:val="5"/>
              <w:spacing w:line="360" w:lineRule="auto"/>
              <w:rPr>
                <w:rFonts w:hint="eastAsia" w:ascii="仿宋_GB2312" w:eastAsia="仿宋_GB2312"/>
                <w:b/>
                <w:color w:val="auto"/>
                <w:sz w:val="32"/>
                <w:highlight w:val="none"/>
              </w:rPr>
            </w:pPr>
          </w:p>
          <w:p w14:paraId="155C5B48">
            <w:pPr>
              <w:pStyle w:val="5"/>
              <w:spacing w:line="360" w:lineRule="auto"/>
              <w:rPr>
                <w:rFonts w:hint="eastAsia" w:ascii="仿宋_GB2312" w:eastAsia="仿宋_GB2312"/>
                <w:b/>
                <w:color w:val="auto"/>
                <w:sz w:val="32"/>
                <w:highlight w:val="none"/>
              </w:rPr>
            </w:pPr>
          </w:p>
          <w:p w14:paraId="35B17182">
            <w:pPr>
              <w:pStyle w:val="5"/>
              <w:spacing w:line="360" w:lineRule="auto"/>
              <w:rPr>
                <w:rFonts w:hint="eastAsia" w:ascii="仿宋_GB2312" w:eastAsia="仿宋_GB2312"/>
                <w:b/>
                <w:color w:val="auto"/>
                <w:sz w:val="32"/>
                <w:highlight w:val="none"/>
              </w:rPr>
            </w:pPr>
          </w:p>
          <w:p w14:paraId="092F4C49">
            <w:pPr>
              <w:pStyle w:val="5"/>
              <w:spacing w:line="360" w:lineRule="auto"/>
              <w:rPr>
                <w:rFonts w:hint="eastAsia" w:ascii="仿宋_GB2312" w:eastAsia="仿宋_GB2312"/>
                <w:b/>
                <w:color w:val="auto"/>
                <w:sz w:val="32"/>
                <w:highlight w:val="none"/>
              </w:rPr>
            </w:pPr>
          </w:p>
          <w:p w14:paraId="1F71090D">
            <w:pPr>
              <w:pStyle w:val="5"/>
              <w:spacing w:line="400" w:lineRule="exact"/>
              <w:ind w:firstLine="900" w:firstLineChars="32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r>
              <w:rPr>
                <w:rFonts w:hint="eastAsia" w:ascii="仿宋_GB2312" w:eastAsia="仿宋_GB2312"/>
                <w:b/>
                <w:color w:val="auto"/>
                <w:sz w:val="28"/>
                <w:szCs w:val="28"/>
                <w:highlight w:val="none"/>
                <w:lang w:eastAsia="zh-CN"/>
              </w:rPr>
              <w:t>GDZC-SG26JJ029</w:t>
            </w:r>
          </w:p>
          <w:p w14:paraId="3396D331">
            <w:pPr>
              <w:pStyle w:val="5"/>
              <w:spacing w:line="400" w:lineRule="exact"/>
              <w:ind w:left="2343" w:leftChars="426" w:hanging="1448" w:hangingChars="515"/>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项目名称：</w:t>
            </w:r>
            <w:r>
              <w:rPr>
                <w:rFonts w:hint="eastAsia" w:ascii="仿宋_GB2312" w:eastAsia="仿宋_GB2312"/>
                <w:b/>
                <w:color w:val="auto"/>
                <w:sz w:val="28"/>
                <w:szCs w:val="28"/>
                <w:highlight w:val="none"/>
                <w:lang w:eastAsia="zh-CN"/>
              </w:rPr>
              <w:t>广东省广裕集团韶关北江实业有限责任公司租赁生产设备项目</w:t>
            </w:r>
          </w:p>
          <w:p w14:paraId="7306F995">
            <w:pPr>
              <w:pStyle w:val="5"/>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lang w:eastAsia="zh-CN"/>
              </w:rPr>
              <w:t>响应供应商</w:t>
            </w:r>
            <w:r>
              <w:rPr>
                <w:rFonts w:hint="eastAsia" w:ascii="仿宋_GB2312" w:eastAsia="仿宋_GB2312"/>
                <w:b/>
                <w:color w:val="auto"/>
                <w:sz w:val="28"/>
                <w:szCs w:val="28"/>
                <w:highlight w:val="none"/>
              </w:rPr>
              <w:t>名称：</w:t>
            </w:r>
          </w:p>
          <w:p w14:paraId="06199D98">
            <w:pPr>
              <w:pStyle w:val="5"/>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lang w:eastAsia="zh-CN"/>
              </w:rPr>
              <w:t>响应供应商</w:t>
            </w:r>
            <w:r>
              <w:rPr>
                <w:rFonts w:hint="eastAsia" w:ascii="仿宋_GB2312" w:eastAsia="仿宋_GB2312"/>
                <w:b/>
                <w:color w:val="auto"/>
                <w:sz w:val="28"/>
                <w:szCs w:val="28"/>
                <w:highlight w:val="none"/>
              </w:rPr>
              <w:t xml:space="preserve">地址：            </w:t>
            </w:r>
          </w:p>
          <w:p w14:paraId="55A82F3A">
            <w:pPr>
              <w:tabs>
                <w:tab w:val="left" w:pos="851"/>
              </w:tabs>
              <w:autoSpaceDE w:val="0"/>
              <w:autoSpaceDN w:val="0"/>
              <w:adjustRightInd w:val="0"/>
              <w:snapToGrid w:val="0"/>
              <w:spacing w:line="420" w:lineRule="auto"/>
              <w:rPr>
                <w:rFonts w:ascii="仿宋_GB2312" w:eastAsia="仿宋_GB2312"/>
                <w:b/>
                <w:color w:val="auto"/>
                <w:sz w:val="28"/>
                <w:szCs w:val="28"/>
                <w:highlight w:val="none"/>
              </w:rPr>
            </w:pPr>
          </w:p>
          <w:p w14:paraId="667F59B9">
            <w:pPr>
              <w:tabs>
                <w:tab w:val="left" w:pos="851"/>
              </w:tabs>
              <w:autoSpaceDE w:val="0"/>
              <w:autoSpaceDN w:val="0"/>
              <w:adjustRightInd w:val="0"/>
              <w:snapToGrid w:val="0"/>
              <w:spacing w:line="420" w:lineRule="auto"/>
              <w:rPr>
                <w:rFonts w:ascii="仿宋_GB2312" w:eastAsia="仿宋_GB2312"/>
                <w:b/>
                <w:color w:val="auto"/>
                <w:sz w:val="28"/>
                <w:szCs w:val="28"/>
                <w:highlight w:val="none"/>
              </w:rPr>
            </w:pPr>
          </w:p>
          <w:p w14:paraId="47AA32D9">
            <w:pPr>
              <w:tabs>
                <w:tab w:val="left" w:pos="851"/>
              </w:tabs>
              <w:autoSpaceDE w:val="0"/>
              <w:autoSpaceDN w:val="0"/>
              <w:adjustRightInd w:val="0"/>
              <w:snapToGrid w:val="0"/>
              <w:spacing w:line="420" w:lineRule="auto"/>
              <w:rPr>
                <w:rFonts w:hint="eastAsia" w:ascii="仿宋_GB2312" w:eastAsia="仿宋_GB2312"/>
                <w:b/>
                <w:color w:val="auto"/>
                <w:sz w:val="32"/>
                <w:highlight w:val="none"/>
              </w:rPr>
            </w:pPr>
            <w:r>
              <w:rPr>
                <w:rFonts w:ascii="仿宋_GB2312" w:eastAsia="仿宋_GB2312"/>
                <w:b/>
                <w:color w:val="auto"/>
                <w:sz w:val="28"/>
                <w:szCs w:val="28"/>
                <w:highlight w:val="none"/>
              </w:rPr>
              <w:t xml:space="preserve"> </w:t>
            </w:r>
            <w:r>
              <w:rPr>
                <w:rFonts w:hint="eastAsia" w:ascii="仿宋_GB2312" w:eastAsia="仿宋_GB2312"/>
                <w:b/>
                <w:color w:val="auto"/>
                <w:sz w:val="28"/>
                <w:szCs w:val="28"/>
                <w:highlight w:val="none"/>
              </w:rPr>
              <w:t xml:space="preserve">    </w:t>
            </w:r>
          </w:p>
        </w:tc>
      </w:tr>
    </w:tbl>
    <w:p w14:paraId="4A87B280">
      <w:pPr>
        <w:jc w:val="center"/>
        <w:rPr>
          <w:rFonts w:hint="default" w:ascii="宋体" w:hAnsi="宋体"/>
          <w:b/>
          <w:color w:val="auto"/>
          <w:sz w:val="28"/>
          <w:szCs w:val="28"/>
          <w:highlight w:val="none"/>
          <w:lang w:val="en-US" w:eastAsia="zh-CN"/>
        </w:rPr>
      </w:pPr>
    </w:p>
    <w:p w14:paraId="73002796">
      <w:pPr>
        <w:autoSpaceDE w:val="0"/>
        <w:autoSpaceDN w:val="0"/>
        <w:adjustRightInd w:val="0"/>
        <w:snapToGrid w:val="0"/>
        <w:spacing w:before="312" w:beforeLines="100" w:after="312" w:afterLines="100" w:line="360" w:lineRule="auto"/>
        <w:ind w:left="720"/>
        <w:jc w:val="center"/>
        <w:outlineLvl w:val="0"/>
        <w:rPr>
          <w:rFonts w:hint="eastAsia" w:ascii="宋体" w:hAnsi="宋体"/>
          <w:b/>
          <w:color w:val="auto"/>
          <w:sz w:val="28"/>
          <w:szCs w:val="28"/>
          <w:highlight w:val="none"/>
          <w:lang w:eastAsia="zh-TW"/>
        </w:rPr>
      </w:pPr>
      <w:bookmarkStart w:id="5" w:name="_Toc24442"/>
      <w:bookmarkStart w:id="6" w:name="_Toc27676"/>
      <w:bookmarkStart w:id="7" w:name="_Toc275865604"/>
      <w:bookmarkStart w:id="8" w:name="_Toc21004"/>
      <w:r>
        <w:rPr>
          <w:rFonts w:hint="eastAsia" w:ascii="宋体" w:hAnsi="宋体"/>
          <w:b/>
          <w:color w:val="auto"/>
          <w:sz w:val="28"/>
          <w:szCs w:val="28"/>
          <w:highlight w:val="none"/>
          <w:lang w:eastAsia="zh-CN"/>
        </w:rPr>
        <w:t>响应文件</w:t>
      </w:r>
      <w:r>
        <w:rPr>
          <w:rFonts w:hint="eastAsia" w:ascii="宋体" w:hAnsi="宋体"/>
          <w:b/>
          <w:color w:val="auto"/>
          <w:sz w:val="28"/>
          <w:szCs w:val="28"/>
          <w:highlight w:val="none"/>
          <w:lang w:eastAsia="zh-TW"/>
        </w:rPr>
        <w:t>目录表</w:t>
      </w:r>
      <w:bookmarkEnd w:id="5"/>
      <w:bookmarkEnd w:id="6"/>
      <w:bookmarkEnd w:id="7"/>
      <w:bookmarkEnd w:id="8"/>
    </w:p>
    <w:p w14:paraId="4C949ED7">
      <w:pPr>
        <w:numPr>
          <w:ilvl w:val="0"/>
          <w:numId w:val="26"/>
        </w:numPr>
        <w:spacing w:line="360" w:lineRule="auto"/>
        <w:rPr>
          <w:rFonts w:hint="eastAsia" w:ascii="黑体" w:hAnsi="黑体" w:eastAsia="黑体" w:cs="黑体"/>
          <w:b/>
          <w:color w:val="auto"/>
          <w:sz w:val="24"/>
          <w:highlight w:val="none"/>
        </w:rPr>
      </w:pPr>
      <w:r>
        <w:rPr>
          <w:rFonts w:hint="eastAsia" w:ascii="黑体" w:hAnsi="黑体" w:eastAsia="黑体" w:cs="黑体"/>
          <w:b/>
          <w:color w:val="auto"/>
          <w:sz w:val="24"/>
          <w:highlight w:val="none"/>
        </w:rPr>
        <w:t>自 查 表</w:t>
      </w:r>
    </w:p>
    <w:p w14:paraId="289599DC">
      <w:pPr>
        <w:numPr>
          <w:ilvl w:val="0"/>
          <w:numId w:val="0"/>
        </w:numPr>
        <w:adjustRightInd w:val="0"/>
        <w:snapToGrid w:val="0"/>
        <w:spacing w:line="360" w:lineRule="auto"/>
        <w:ind w:leftChars="0"/>
        <w:rPr>
          <w:rFonts w:hint="eastAsia" w:ascii="黑体" w:hAnsi="黑体" w:eastAsia="黑体" w:cs="黑体"/>
          <w:b/>
          <w:color w:val="auto"/>
          <w:sz w:val="24"/>
          <w:highlight w:val="none"/>
        </w:rPr>
      </w:pPr>
      <w:r>
        <w:rPr>
          <w:rFonts w:hint="eastAsia" w:ascii="黑体" w:hAnsi="黑体" w:eastAsia="黑体" w:cs="黑体"/>
          <w:b/>
          <w:color w:val="auto"/>
          <w:sz w:val="24"/>
          <w:highlight w:val="none"/>
        </w:rPr>
        <w:t>资格性自查表</w:t>
      </w:r>
    </w:p>
    <w:tbl>
      <w:tblPr>
        <w:tblStyle w:val="11"/>
        <w:tblW w:w="9205"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150" w:type="dxa"/>
          <w:left w:w="150" w:type="dxa"/>
          <w:bottom w:w="150" w:type="dxa"/>
          <w:right w:w="150" w:type="dxa"/>
        </w:tblCellMar>
      </w:tblPr>
      <w:tblGrid>
        <w:gridCol w:w="831"/>
        <w:gridCol w:w="5856"/>
        <w:gridCol w:w="1200"/>
        <w:gridCol w:w="1318"/>
      </w:tblGrid>
      <w:tr w14:paraId="578CCB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0" w:hRule="atLeast"/>
        </w:trPr>
        <w:tc>
          <w:tcPr>
            <w:tcW w:w="831" w:type="dxa"/>
            <w:tcBorders>
              <w:tl2br w:val="nil"/>
              <w:tr2bl w:val="nil"/>
            </w:tcBorders>
            <w:noWrap w:val="0"/>
            <w:vAlign w:val="center"/>
          </w:tcPr>
          <w:p w14:paraId="2929B225">
            <w:pPr>
              <w:adjustRightInd w:val="0"/>
              <w:snapToGrid w:val="0"/>
              <w:jc w:val="center"/>
              <w:rPr>
                <w:rFonts w:ascii="宋体" w:hAnsi="宋体" w:cs="宋体"/>
                <w:color w:val="auto"/>
                <w:szCs w:val="21"/>
                <w:highlight w:val="none"/>
              </w:rPr>
            </w:pPr>
            <w:r>
              <w:rPr>
                <w:rStyle w:val="13"/>
                <w:rFonts w:hint="eastAsia" w:ascii="宋体" w:hAnsi="宋体"/>
                <w:color w:val="auto"/>
                <w:szCs w:val="21"/>
                <w:highlight w:val="none"/>
              </w:rPr>
              <w:t>评审内容</w:t>
            </w:r>
          </w:p>
        </w:tc>
        <w:tc>
          <w:tcPr>
            <w:tcW w:w="5856" w:type="dxa"/>
            <w:tcBorders>
              <w:tl2br w:val="nil"/>
              <w:tr2bl w:val="nil"/>
            </w:tcBorders>
            <w:noWrap w:val="0"/>
            <w:vAlign w:val="center"/>
          </w:tcPr>
          <w:p w14:paraId="2E0D385C">
            <w:pPr>
              <w:adjustRightInd w:val="0"/>
              <w:snapToGrid w:val="0"/>
              <w:jc w:val="center"/>
              <w:rPr>
                <w:rStyle w:val="13"/>
                <w:rFonts w:hint="eastAsia" w:ascii="宋体" w:hAnsi="宋体" w:eastAsia="宋体"/>
                <w:color w:val="auto"/>
                <w:szCs w:val="21"/>
                <w:highlight w:val="none"/>
                <w:lang w:eastAsia="zh-CN"/>
              </w:rPr>
            </w:pPr>
            <w:r>
              <w:rPr>
                <w:rStyle w:val="13"/>
                <w:rFonts w:hint="eastAsia" w:ascii="宋体" w:hAnsi="宋体"/>
                <w:color w:val="auto"/>
                <w:szCs w:val="21"/>
                <w:highlight w:val="none"/>
                <w:lang w:eastAsia="zh-CN"/>
              </w:rPr>
              <w:t>响应文件</w:t>
            </w:r>
            <w:r>
              <w:rPr>
                <w:rStyle w:val="13"/>
                <w:rFonts w:hint="eastAsia" w:ascii="宋体" w:hAnsi="宋体"/>
                <w:color w:val="auto"/>
                <w:szCs w:val="21"/>
                <w:highlight w:val="none"/>
              </w:rPr>
              <w:t>要求</w:t>
            </w:r>
          </w:p>
          <w:p w14:paraId="0FDDD7E0">
            <w:pPr>
              <w:adjustRightInd w:val="0"/>
              <w:snapToGrid w:val="0"/>
              <w:jc w:val="center"/>
              <w:rPr>
                <w:rFonts w:ascii="宋体" w:hAnsi="宋体" w:cs="宋体"/>
                <w:color w:val="auto"/>
                <w:szCs w:val="21"/>
                <w:highlight w:val="none"/>
              </w:rPr>
            </w:pPr>
            <w:r>
              <w:rPr>
                <w:rFonts w:hint="eastAsia" w:ascii="宋体" w:hAnsi="宋体"/>
                <w:color w:val="auto"/>
                <w:szCs w:val="21"/>
                <w:highlight w:val="none"/>
              </w:rPr>
              <w:t>（详见《资格性审查条款》各项）</w:t>
            </w:r>
          </w:p>
        </w:tc>
        <w:tc>
          <w:tcPr>
            <w:tcW w:w="1200" w:type="dxa"/>
            <w:tcBorders>
              <w:tl2br w:val="nil"/>
              <w:tr2bl w:val="nil"/>
            </w:tcBorders>
            <w:noWrap w:val="0"/>
            <w:vAlign w:val="center"/>
          </w:tcPr>
          <w:p w14:paraId="23B4E912">
            <w:pPr>
              <w:adjustRightInd w:val="0"/>
              <w:snapToGrid w:val="0"/>
              <w:jc w:val="center"/>
              <w:rPr>
                <w:rFonts w:ascii="宋体" w:hAnsi="宋体" w:cs="宋体"/>
                <w:color w:val="auto"/>
                <w:szCs w:val="21"/>
                <w:highlight w:val="none"/>
              </w:rPr>
            </w:pPr>
            <w:r>
              <w:rPr>
                <w:rStyle w:val="13"/>
                <w:rFonts w:hint="eastAsia" w:ascii="宋体" w:hAnsi="宋体"/>
                <w:color w:val="auto"/>
                <w:szCs w:val="21"/>
                <w:highlight w:val="none"/>
              </w:rPr>
              <w:t>自查结论</w:t>
            </w:r>
          </w:p>
        </w:tc>
        <w:tc>
          <w:tcPr>
            <w:tcW w:w="1318" w:type="dxa"/>
            <w:tcBorders>
              <w:tl2br w:val="nil"/>
              <w:tr2bl w:val="nil"/>
            </w:tcBorders>
            <w:noWrap w:val="0"/>
            <w:vAlign w:val="center"/>
          </w:tcPr>
          <w:p w14:paraId="6A817170">
            <w:pPr>
              <w:adjustRightInd w:val="0"/>
              <w:snapToGrid w:val="0"/>
              <w:jc w:val="center"/>
              <w:rPr>
                <w:rFonts w:ascii="宋体" w:hAnsi="宋体" w:cs="宋体"/>
                <w:color w:val="auto"/>
                <w:szCs w:val="21"/>
                <w:highlight w:val="none"/>
              </w:rPr>
            </w:pPr>
            <w:r>
              <w:rPr>
                <w:rStyle w:val="13"/>
                <w:rFonts w:hint="eastAsia" w:ascii="宋体" w:hAnsi="宋体"/>
                <w:color w:val="auto"/>
                <w:szCs w:val="21"/>
                <w:highlight w:val="none"/>
              </w:rPr>
              <w:t>证明资料</w:t>
            </w:r>
          </w:p>
        </w:tc>
      </w:tr>
      <w:tr w14:paraId="4ADBBA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0" w:hRule="atLeast"/>
        </w:trPr>
        <w:tc>
          <w:tcPr>
            <w:tcW w:w="831" w:type="dxa"/>
            <w:vMerge w:val="restart"/>
            <w:tcBorders>
              <w:tl2br w:val="nil"/>
              <w:tr2bl w:val="nil"/>
            </w:tcBorders>
            <w:noWrap w:val="0"/>
            <w:vAlign w:val="center"/>
          </w:tcPr>
          <w:p w14:paraId="70B9F415">
            <w:pPr>
              <w:pStyle w:val="17"/>
              <w:adjustRightInd w:val="0"/>
              <w:snapToGrid w:val="0"/>
              <w:spacing w:before="0" w:beforeAutospacing="0" w:after="0" w:afterAutospacing="0"/>
              <w:jc w:val="center"/>
              <w:rPr>
                <w:b/>
                <w:color w:val="auto"/>
                <w:sz w:val="21"/>
                <w:szCs w:val="21"/>
                <w:highlight w:val="none"/>
              </w:rPr>
            </w:pPr>
            <w:r>
              <w:rPr>
                <w:rFonts w:hint="eastAsia"/>
                <w:b/>
                <w:color w:val="auto"/>
                <w:sz w:val="21"/>
                <w:szCs w:val="21"/>
                <w:highlight w:val="none"/>
              </w:rPr>
              <w:t>资格性审查</w:t>
            </w:r>
          </w:p>
        </w:tc>
        <w:tc>
          <w:tcPr>
            <w:tcW w:w="5856" w:type="dxa"/>
            <w:tcBorders>
              <w:tl2br w:val="nil"/>
              <w:tr2bl w:val="nil"/>
            </w:tcBorders>
            <w:noWrap w:val="0"/>
            <w:vAlign w:val="center"/>
          </w:tcPr>
          <w:p w14:paraId="60765BC4">
            <w:pPr>
              <w:numPr>
                <w:ilvl w:val="0"/>
                <w:numId w:val="0"/>
              </w:numPr>
              <w:snapToGrid w:val="0"/>
              <w:spacing w:line="340" w:lineRule="exact"/>
              <w:ind w:left="0" w:firstLine="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供应商</w:t>
            </w:r>
            <w:r>
              <w:rPr>
                <w:rFonts w:hint="eastAsia" w:ascii="宋体" w:hAnsi="宋体" w:eastAsia="宋体" w:cs="宋体"/>
                <w:b w:val="0"/>
                <w:bCs/>
                <w:color w:val="auto"/>
                <w:szCs w:val="21"/>
                <w:highlight w:val="none"/>
              </w:rPr>
              <w:t>须具备以下规定的条件，提供下列材料：</w:t>
            </w:r>
          </w:p>
          <w:p w14:paraId="2A456EB0">
            <w:pPr>
              <w:numPr>
                <w:ilvl w:val="0"/>
                <w:numId w:val="0"/>
              </w:numPr>
              <w:snapToGrid w:val="0"/>
              <w:spacing w:line="340" w:lineRule="exact"/>
              <w:ind w:left="425" w:leftChars="0" w:hanging="425" w:firstLineChars="0"/>
              <w:rPr>
                <w:rFonts w:hint="eastAsia" w:ascii="宋体" w:hAnsi="宋体" w:eastAsia="宋体" w:cs="宋体"/>
                <w:b w:val="0"/>
                <w:bCs/>
                <w:color w:val="auto"/>
                <w:szCs w:val="20"/>
                <w:highlight w:val="none"/>
              </w:rPr>
            </w:pPr>
            <w:r>
              <w:rPr>
                <w:rFonts w:hint="default" w:ascii="宋体" w:hAnsi="宋体" w:eastAsia="宋体" w:cs="宋体"/>
                <w:b w:val="0"/>
                <w:bCs/>
                <w:color w:val="auto"/>
                <w:kern w:val="2"/>
                <w:sz w:val="21"/>
                <w:szCs w:val="20"/>
                <w:highlight w:val="none"/>
                <w:lang w:val="en-US" w:eastAsia="zh-CN" w:bidi="ar-SA"/>
              </w:rPr>
              <w:t>(1)</w:t>
            </w:r>
            <w:r>
              <w:rPr>
                <w:rFonts w:hint="eastAsia" w:ascii="宋体" w:hAnsi="宋体" w:eastAsia="宋体" w:cs="宋体"/>
                <w:b w:val="0"/>
                <w:bCs/>
                <w:color w:val="auto"/>
                <w:szCs w:val="20"/>
                <w:highlight w:val="none"/>
              </w:rPr>
              <w:t>具有独立承担民事责任能力</w:t>
            </w:r>
            <w:r>
              <w:rPr>
                <w:rFonts w:hint="eastAsia" w:ascii="宋体" w:hAnsi="宋体" w:eastAsia="宋体" w:cs="宋体"/>
                <w:b w:val="0"/>
                <w:bCs/>
                <w:color w:val="auto"/>
                <w:szCs w:val="20"/>
                <w:highlight w:val="none"/>
                <w:lang w:eastAsia="zh-CN"/>
              </w:rPr>
              <w:t>：</w:t>
            </w:r>
            <w:r>
              <w:rPr>
                <w:rFonts w:hint="eastAsia" w:ascii="宋体" w:hAnsi="宋体" w:eastAsia="宋体" w:cs="宋体"/>
                <w:b w:val="0"/>
                <w:bCs/>
                <w:color w:val="auto"/>
                <w:szCs w:val="20"/>
                <w:highlight w:val="none"/>
              </w:rPr>
              <w:t>有效的营业执照（或事业单位法人证书，或社会团体法人登记证书，或其他具有独立承担民事责任的能力的有效证照）复印件，如</w:t>
            </w:r>
            <w:r>
              <w:rPr>
                <w:rFonts w:hint="eastAsia" w:ascii="宋体" w:hAnsi="宋体" w:eastAsia="宋体" w:cs="宋体"/>
                <w:b w:val="0"/>
                <w:bCs/>
                <w:color w:val="auto"/>
                <w:szCs w:val="20"/>
                <w:highlight w:val="none"/>
                <w:lang w:eastAsia="zh-CN"/>
              </w:rPr>
              <w:t>供应商</w:t>
            </w:r>
            <w:r>
              <w:rPr>
                <w:rFonts w:hint="eastAsia" w:ascii="宋体" w:hAnsi="宋体" w:eastAsia="宋体" w:cs="宋体"/>
                <w:b w:val="0"/>
                <w:bCs/>
                <w:color w:val="auto"/>
                <w:szCs w:val="20"/>
                <w:highlight w:val="none"/>
              </w:rPr>
              <w:t>为自然人的需提供自然人身份证明复印件</w:t>
            </w:r>
            <w:r>
              <w:rPr>
                <w:rFonts w:hint="eastAsia" w:ascii="宋体" w:hAnsi="宋体" w:eastAsia="宋体" w:cs="宋体"/>
                <w:b w:val="0"/>
                <w:bCs/>
                <w:color w:val="auto"/>
                <w:szCs w:val="20"/>
                <w:highlight w:val="none"/>
                <w:lang w:eastAsia="zh-CN"/>
              </w:rPr>
              <w:t>。</w:t>
            </w:r>
          </w:p>
          <w:p w14:paraId="3F44A7F6">
            <w:pPr>
              <w:numPr>
                <w:ilvl w:val="0"/>
                <w:numId w:val="0"/>
              </w:numPr>
              <w:snapToGrid w:val="0"/>
              <w:spacing w:line="340" w:lineRule="exact"/>
              <w:ind w:left="425" w:leftChars="0" w:hanging="425" w:firstLineChars="0"/>
              <w:rPr>
                <w:rFonts w:hint="eastAsia" w:ascii="宋体" w:hAnsi="宋体" w:eastAsia="宋体" w:cs="宋体"/>
                <w:b w:val="0"/>
                <w:bCs/>
                <w:color w:val="auto"/>
                <w:szCs w:val="20"/>
                <w:highlight w:val="none"/>
              </w:rPr>
            </w:pPr>
            <w:r>
              <w:rPr>
                <w:rFonts w:hint="default" w:ascii="宋体" w:hAnsi="宋体" w:eastAsia="宋体" w:cs="宋体"/>
                <w:b w:val="0"/>
                <w:bCs/>
                <w:color w:val="auto"/>
                <w:kern w:val="2"/>
                <w:sz w:val="21"/>
                <w:szCs w:val="20"/>
                <w:highlight w:val="none"/>
                <w:lang w:val="en-US" w:eastAsia="zh-CN" w:bidi="ar-SA"/>
              </w:rPr>
              <w:t>(2)</w:t>
            </w:r>
            <w:r>
              <w:rPr>
                <w:rFonts w:hint="eastAsia" w:ascii="宋体" w:hAnsi="宋体" w:eastAsia="宋体" w:cs="宋体"/>
                <w:b w:val="0"/>
                <w:bCs/>
                <w:color w:val="auto"/>
                <w:szCs w:val="20"/>
                <w:highlight w:val="none"/>
                <w:lang w:val="en-US" w:eastAsia="zh-CN"/>
              </w:rPr>
              <w:t>具有良好的商业信誉和健全的财务会计制度：响应文件中</w:t>
            </w:r>
            <w:r>
              <w:rPr>
                <w:rFonts w:hint="eastAsia" w:ascii="宋体" w:hAnsi="宋体" w:eastAsia="宋体" w:cs="宋体"/>
                <w:b w:val="0"/>
                <w:bCs/>
                <w:color w:val="auto"/>
                <w:szCs w:val="20"/>
                <w:highlight w:val="none"/>
              </w:rPr>
              <w:t>提供《</w:t>
            </w:r>
            <w:r>
              <w:rPr>
                <w:rFonts w:hint="eastAsia" w:ascii="宋体" w:hAnsi="宋体" w:eastAsia="宋体" w:cs="宋体"/>
                <w:b w:val="0"/>
                <w:bCs/>
                <w:color w:val="auto"/>
                <w:szCs w:val="20"/>
                <w:highlight w:val="none"/>
                <w:lang w:eastAsia="zh-CN"/>
              </w:rPr>
              <w:t>响应供应商资格声明函</w:t>
            </w:r>
            <w:r>
              <w:rPr>
                <w:rFonts w:hint="eastAsia" w:ascii="宋体" w:hAnsi="宋体" w:eastAsia="宋体" w:cs="宋体"/>
                <w:b w:val="0"/>
                <w:bCs/>
                <w:color w:val="auto"/>
                <w:szCs w:val="20"/>
                <w:highlight w:val="none"/>
              </w:rPr>
              <w:t>》</w:t>
            </w:r>
            <w:r>
              <w:rPr>
                <w:rFonts w:hint="eastAsia" w:ascii="宋体" w:hAnsi="宋体" w:eastAsia="宋体" w:cs="宋体"/>
                <w:b w:val="0"/>
                <w:bCs/>
                <w:color w:val="auto"/>
                <w:szCs w:val="20"/>
                <w:highlight w:val="none"/>
                <w:lang w:eastAsia="zh-CN"/>
              </w:rPr>
              <w:t>。</w:t>
            </w:r>
          </w:p>
          <w:p w14:paraId="3F0A119F">
            <w:pPr>
              <w:numPr>
                <w:ilvl w:val="0"/>
                <w:numId w:val="0"/>
              </w:numPr>
              <w:snapToGrid w:val="0"/>
              <w:spacing w:line="340" w:lineRule="exact"/>
              <w:ind w:left="425" w:leftChars="0" w:hanging="425" w:firstLineChars="0"/>
              <w:rPr>
                <w:rFonts w:hint="eastAsia" w:ascii="宋体" w:hAnsi="宋体" w:eastAsia="宋体" w:cs="宋体"/>
                <w:b w:val="0"/>
                <w:bCs/>
                <w:color w:val="auto"/>
                <w:szCs w:val="20"/>
                <w:highlight w:val="none"/>
              </w:rPr>
            </w:pPr>
            <w:r>
              <w:rPr>
                <w:rFonts w:hint="default" w:ascii="宋体" w:hAnsi="宋体" w:eastAsia="宋体" w:cs="宋体"/>
                <w:b w:val="0"/>
                <w:bCs/>
                <w:color w:val="auto"/>
                <w:kern w:val="2"/>
                <w:sz w:val="21"/>
                <w:szCs w:val="20"/>
                <w:highlight w:val="none"/>
                <w:lang w:val="en-US" w:eastAsia="zh-CN" w:bidi="ar-SA"/>
              </w:rPr>
              <w:t>(3)</w:t>
            </w:r>
            <w:r>
              <w:rPr>
                <w:rFonts w:hint="eastAsia" w:ascii="宋体" w:hAnsi="宋体" w:eastAsia="宋体" w:cs="宋体"/>
                <w:b w:val="0"/>
                <w:bCs/>
                <w:color w:val="auto"/>
                <w:szCs w:val="20"/>
                <w:highlight w:val="none"/>
                <w:lang w:val="en-US" w:eastAsia="zh-CN"/>
              </w:rPr>
              <w:t>具有依法缴纳税收和社会保障资金的良好记录：响应文件中</w:t>
            </w:r>
            <w:r>
              <w:rPr>
                <w:rFonts w:hint="eastAsia" w:ascii="宋体" w:hAnsi="宋体" w:eastAsia="宋体" w:cs="宋体"/>
                <w:b w:val="0"/>
                <w:bCs/>
                <w:color w:val="auto"/>
                <w:szCs w:val="20"/>
                <w:highlight w:val="none"/>
              </w:rPr>
              <w:t>提供《</w:t>
            </w:r>
            <w:r>
              <w:rPr>
                <w:rFonts w:hint="eastAsia" w:ascii="宋体" w:hAnsi="宋体" w:eastAsia="宋体" w:cs="宋体"/>
                <w:b w:val="0"/>
                <w:bCs/>
                <w:color w:val="auto"/>
                <w:szCs w:val="20"/>
                <w:highlight w:val="none"/>
                <w:lang w:eastAsia="zh-CN"/>
              </w:rPr>
              <w:t>响应供应商资格声明函</w:t>
            </w:r>
            <w:r>
              <w:rPr>
                <w:rFonts w:hint="eastAsia" w:ascii="宋体" w:hAnsi="宋体" w:eastAsia="宋体" w:cs="宋体"/>
                <w:b w:val="0"/>
                <w:bCs/>
                <w:color w:val="auto"/>
                <w:szCs w:val="20"/>
                <w:highlight w:val="none"/>
              </w:rPr>
              <w:t>》</w:t>
            </w:r>
            <w:r>
              <w:rPr>
                <w:rFonts w:hint="eastAsia" w:ascii="宋体" w:hAnsi="宋体" w:eastAsia="宋体" w:cs="宋体"/>
                <w:b w:val="0"/>
                <w:bCs/>
                <w:color w:val="auto"/>
                <w:szCs w:val="20"/>
                <w:highlight w:val="none"/>
                <w:lang w:eastAsia="zh-CN"/>
              </w:rPr>
              <w:t>。</w:t>
            </w:r>
          </w:p>
          <w:p w14:paraId="02E6954A">
            <w:pPr>
              <w:numPr>
                <w:ilvl w:val="0"/>
                <w:numId w:val="0"/>
              </w:numPr>
              <w:snapToGrid w:val="0"/>
              <w:spacing w:line="340" w:lineRule="exact"/>
              <w:ind w:left="425" w:leftChars="0" w:hanging="425" w:firstLineChars="0"/>
              <w:rPr>
                <w:rFonts w:hint="eastAsia" w:ascii="宋体" w:hAnsi="宋体" w:eastAsia="宋体" w:cs="宋体"/>
                <w:b w:val="0"/>
                <w:bCs/>
                <w:color w:val="auto"/>
                <w:szCs w:val="20"/>
                <w:highlight w:val="none"/>
              </w:rPr>
            </w:pPr>
            <w:r>
              <w:rPr>
                <w:rFonts w:hint="default" w:ascii="宋体" w:hAnsi="宋体" w:eastAsia="宋体" w:cs="宋体"/>
                <w:b w:val="0"/>
                <w:bCs/>
                <w:color w:val="auto"/>
                <w:kern w:val="2"/>
                <w:sz w:val="21"/>
                <w:szCs w:val="20"/>
                <w:highlight w:val="none"/>
                <w:lang w:val="en-US" w:eastAsia="zh-CN" w:bidi="ar-SA"/>
              </w:rPr>
              <w:t>(4)</w:t>
            </w:r>
            <w:r>
              <w:rPr>
                <w:rFonts w:hint="eastAsia" w:ascii="宋体" w:hAnsi="宋体" w:eastAsia="宋体" w:cs="宋体"/>
                <w:b w:val="0"/>
                <w:bCs/>
                <w:color w:val="auto"/>
                <w:szCs w:val="20"/>
                <w:highlight w:val="none"/>
                <w:lang w:val="en-US" w:eastAsia="zh-CN"/>
              </w:rPr>
              <w:t>具有</w:t>
            </w:r>
            <w:r>
              <w:rPr>
                <w:rFonts w:hint="eastAsia" w:ascii="宋体" w:hAnsi="宋体" w:eastAsia="宋体" w:cs="宋体"/>
                <w:b w:val="0"/>
                <w:bCs/>
                <w:color w:val="auto"/>
                <w:szCs w:val="20"/>
                <w:highlight w:val="none"/>
              </w:rPr>
              <w:t>履行合同所必需的设备和专业技术能力</w:t>
            </w:r>
            <w:r>
              <w:rPr>
                <w:rFonts w:hint="eastAsia" w:ascii="宋体" w:hAnsi="宋体" w:eastAsia="宋体" w:cs="宋体"/>
                <w:b w:val="0"/>
                <w:bCs/>
                <w:color w:val="auto"/>
                <w:szCs w:val="20"/>
                <w:highlight w:val="none"/>
                <w:lang w:eastAsia="zh-CN"/>
              </w:rPr>
              <w:t>：</w:t>
            </w:r>
            <w:r>
              <w:rPr>
                <w:rFonts w:hint="eastAsia" w:ascii="宋体" w:hAnsi="宋体" w:eastAsia="宋体" w:cs="宋体"/>
                <w:b w:val="0"/>
                <w:bCs/>
                <w:color w:val="auto"/>
                <w:szCs w:val="20"/>
                <w:highlight w:val="none"/>
                <w:lang w:val="en-US" w:eastAsia="zh-CN"/>
              </w:rPr>
              <w:t>响应文件中</w:t>
            </w:r>
            <w:r>
              <w:rPr>
                <w:rFonts w:hint="eastAsia" w:ascii="宋体" w:hAnsi="宋体" w:eastAsia="宋体" w:cs="宋体"/>
                <w:b w:val="0"/>
                <w:bCs/>
                <w:color w:val="auto"/>
                <w:szCs w:val="20"/>
                <w:highlight w:val="none"/>
              </w:rPr>
              <w:t>提供《</w:t>
            </w:r>
            <w:r>
              <w:rPr>
                <w:rFonts w:hint="eastAsia" w:ascii="宋体" w:hAnsi="宋体" w:eastAsia="宋体" w:cs="宋体"/>
                <w:b w:val="0"/>
                <w:bCs/>
                <w:color w:val="auto"/>
                <w:szCs w:val="20"/>
                <w:highlight w:val="none"/>
                <w:lang w:eastAsia="zh-CN"/>
              </w:rPr>
              <w:t>响应供应商资格声明函</w:t>
            </w:r>
            <w:r>
              <w:rPr>
                <w:rFonts w:hint="eastAsia" w:ascii="宋体" w:hAnsi="宋体" w:eastAsia="宋体" w:cs="宋体"/>
                <w:b w:val="0"/>
                <w:bCs/>
                <w:color w:val="auto"/>
                <w:szCs w:val="20"/>
                <w:highlight w:val="none"/>
              </w:rPr>
              <w:t>》</w:t>
            </w:r>
            <w:r>
              <w:rPr>
                <w:rFonts w:hint="eastAsia" w:ascii="宋体" w:hAnsi="宋体" w:eastAsia="宋体" w:cs="宋体"/>
                <w:b w:val="0"/>
                <w:bCs/>
                <w:color w:val="auto"/>
                <w:szCs w:val="20"/>
                <w:highlight w:val="none"/>
                <w:lang w:eastAsia="zh-CN"/>
              </w:rPr>
              <w:t>。</w:t>
            </w:r>
          </w:p>
          <w:p w14:paraId="348F69FC">
            <w:pPr>
              <w:numPr>
                <w:ilvl w:val="0"/>
                <w:numId w:val="0"/>
              </w:numPr>
              <w:snapToGrid w:val="0"/>
              <w:spacing w:line="340" w:lineRule="exact"/>
              <w:ind w:left="425" w:leftChars="0" w:hanging="425" w:firstLineChars="0"/>
              <w:rPr>
                <w:rFonts w:ascii="Times New Roman" w:hAnsi="Times New Roman" w:cs="Times New Roman"/>
                <w:color w:val="auto"/>
                <w:szCs w:val="24"/>
                <w:highlight w:val="none"/>
              </w:rPr>
            </w:pPr>
            <w:r>
              <w:rPr>
                <w:rFonts w:hint="default" w:ascii="宋体" w:hAnsi="宋体" w:eastAsia="宋体" w:cs="宋体"/>
                <w:color w:val="auto"/>
                <w:kern w:val="2"/>
                <w:sz w:val="21"/>
                <w:szCs w:val="24"/>
                <w:highlight w:val="none"/>
                <w:lang w:val="en-US" w:eastAsia="zh-CN" w:bidi="ar-SA"/>
              </w:rPr>
              <w:t>(5)</w:t>
            </w:r>
            <w:r>
              <w:rPr>
                <w:rFonts w:hint="eastAsia" w:ascii="宋体" w:hAnsi="宋体" w:eastAsia="宋体" w:cs="宋体"/>
                <w:b w:val="0"/>
                <w:bCs/>
                <w:color w:val="auto"/>
                <w:szCs w:val="20"/>
                <w:highlight w:val="none"/>
                <w:lang w:val="en-US" w:eastAsia="zh-CN"/>
              </w:rPr>
              <w:t>参加采购活动前三年内，在经营活动中没有重大违法记录：响应文件中</w:t>
            </w:r>
            <w:r>
              <w:rPr>
                <w:rFonts w:hint="eastAsia" w:ascii="宋体" w:hAnsi="宋体" w:eastAsia="宋体" w:cs="宋体"/>
                <w:b w:val="0"/>
                <w:bCs/>
                <w:color w:val="auto"/>
                <w:szCs w:val="20"/>
                <w:highlight w:val="none"/>
              </w:rPr>
              <w:t>提供《</w:t>
            </w:r>
            <w:r>
              <w:rPr>
                <w:rFonts w:hint="eastAsia" w:ascii="宋体" w:hAnsi="宋体" w:eastAsia="宋体" w:cs="宋体"/>
                <w:b w:val="0"/>
                <w:bCs/>
                <w:color w:val="auto"/>
                <w:szCs w:val="20"/>
                <w:highlight w:val="none"/>
                <w:lang w:eastAsia="zh-CN"/>
              </w:rPr>
              <w:t>响应供应商资格声明函</w:t>
            </w:r>
            <w:r>
              <w:rPr>
                <w:rFonts w:hint="eastAsia" w:ascii="宋体" w:hAnsi="宋体" w:eastAsia="宋体" w:cs="宋体"/>
                <w:b w:val="0"/>
                <w:bCs/>
                <w:color w:val="auto"/>
                <w:szCs w:val="20"/>
                <w:highlight w:val="none"/>
              </w:rPr>
              <w:t>》</w:t>
            </w:r>
            <w:r>
              <w:rPr>
                <w:rFonts w:hint="eastAsia" w:ascii="宋体" w:hAnsi="宋体" w:eastAsia="宋体" w:cs="宋体"/>
                <w:b w:val="0"/>
                <w:bCs/>
                <w:color w:val="auto"/>
                <w:szCs w:val="20"/>
                <w:highlight w:val="none"/>
                <w:lang w:eastAsia="zh-CN"/>
              </w:rPr>
              <w:t>。</w:t>
            </w:r>
          </w:p>
        </w:tc>
        <w:tc>
          <w:tcPr>
            <w:tcW w:w="1200" w:type="dxa"/>
            <w:tcBorders>
              <w:tl2br w:val="nil"/>
              <w:tr2bl w:val="nil"/>
            </w:tcBorders>
            <w:noWrap w:val="0"/>
            <w:vAlign w:val="center"/>
          </w:tcPr>
          <w:p w14:paraId="03152BF0">
            <w:pPr>
              <w:adjustRightInd w:val="0"/>
              <w:snapToGrid w:val="0"/>
              <w:spacing w:line="340" w:lineRule="exact"/>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0E44C616">
            <w:pPr>
              <w:adjustRightInd w:val="0"/>
              <w:snapToGrid w:val="0"/>
              <w:spacing w:line="340" w:lineRule="exact"/>
              <w:rPr>
                <w:rFonts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1318" w:type="dxa"/>
            <w:tcBorders>
              <w:tl2br w:val="nil"/>
              <w:tr2bl w:val="nil"/>
            </w:tcBorders>
            <w:noWrap w:val="0"/>
            <w:vAlign w:val="center"/>
          </w:tcPr>
          <w:p w14:paraId="487142E8">
            <w:pPr>
              <w:adjustRightInd w:val="0"/>
              <w:snapToGrid w:val="0"/>
              <w:spacing w:line="340" w:lineRule="exact"/>
              <w:jc w:val="center"/>
              <w:rPr>
                <w:rFonts w:ascii="宋体" w:hAnsi="宋体" w:cs="宋体"/>
                <w:color w:val="auto"/>
                <w:szCs w:val="21"/>
                <w:highlight w:val="none"/>
              </w:rPr>
            </w:pPr>
            <w:r>
              <w:rPr>
                <w:rFonts w:hint="eastAsia" w:ascii="宋体" w:hAnsi="宋体"/>
                <w:color w:val="auto"/>
                <w:szCs w:val="21"/>
                <w:highlight w:val="none"/>
              </w:rPr>
              <w:t>第（ ）页</w:t>
            </w:r>
          </w:p>
        </w:tc>
      </w:tr>
      <w:tr w14:paraId="191A58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0" w:hRule="atLeast"/>
        </w:trPr>
        <w:tc>
          <w:tcPr>
            <w:tcW w:w="831" w:type="dxa"/>
            <w:vMerge w:val="continue"/>
            <w:tcBorders>
              <w:tl2br w:val="nil"/>
              <w:tr2bl w:val="nil"/>
            </w:tcBorders>
            <w:noWrap w:val="0"/>
            <w:vAlign w:val="center"/>
          </w:tcPr>
          <w:p w14:paraId="63E96496">
            <w:pPr>
              <w:adjustRightInd w:val="0"/>
              <w:snapToGrid w:val="0"/>
              <w:rPr>
                <w:rFonts w:ascii="宋体" w:hAnsi="宋体" w:cs="宋体"/>
                <w:color w:val="auto"/>
                <w:szCs w:val="21"/>
                <w:highlight w:val="none"/>
              </w:rPr>
            </w:pPr>
          </w:p>
        </w:tc>
        <w:tc>
          <w:tcPr>
            <w:tcW w:w="5856" w:type="dxa"/>
            <w:tcBorders>
              <w:tl2br w:val="nil"/>
              <w:tr2bl w:val="nil"/>
            </w:tcBorders>
            <w:noWrap w:val="0"/>
            <w:vAlign w:val="center"/>
          </w:tcPr>
          <w:p w14:paraId="24827595">
            <w:pPr>
              <w:spacing w:line="340" w:lineRule="exact"/>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供应商未被列入“信用中国”网站(www.creditchina.gov.cn)“失信被执行人或重大税收违法失信主体”名单；并提供“信用中国”网站查询结果网页打印件。【以采购代理机构于报价当天在“信用中国”网站（www.creditchina.gov.cn）查询结果为准，如相关失信记录已失效，供应商需提供相关证明资料】</w:t>
            </w:r>
          </w:p>
        </w:tc>
        <w:tc>
          <w:tcPr>
            <w:tcW w:w="1200" w:type="dxa"/>
            <w:tcBorders>
              <w:tl2br w:val="nil"/>
              <w:tr2bl w:val="nil"/>
            </w:tcBorders>
            <w:noWrap w:val="0"/>
            <w:vAlign w:val="center"/>
          </w:tcPr>
          <w:p w14:paraId="752E49A1">
            <w:pPr>
              <w:adjustRightInd w:val="0"/>
              <w:snapToGrid w:val="0"/>
              <w:spacing w:line="340" w:lineRule="exact"/>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7893EFBC">
            <w:pPr>
              <w:adjustRightInd w:val="0"/>
              <w:snapToGrid w:val="0"/>
              <w:spacing w:line="340" w:lineRule="exact"/>
              <w:rPr>
                <w:rFonts w:ascii="宋体" w:hAnsi="宋体" w:cs="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1318" w:type="dxa"/>
            <w:tcBorders>
              <w:tl2br w:val="nil"/>
              <w:tr2bl w:val="nil"/>
            </w:tcBorders>
            <w:noWrap w:val="0"/>
            <w:vAlign w:val="center"/>
          </w:tcPr>
          <w:p w14:paraId="11729F10">
            <w:pPr>
              <w:adjustRightInd w:val="0"/>
              <w:snapToGrid w:val="0"/>
              <w:spacing w:line="340" w:lineRule="exact"/>
              <w:jc w:val="center"/>
              <w:rPr>
                <w:rFonts w:ascii="宋体" w:hAnsi="宋体" w:cs="宋体"/>
                <w:color w:val="auto"/>
                <w:szCs w:val="21"/>
                <w:highlight w:val="none"/>
              </w:rPr>
            </w:pPr>
            <w:r>
              <w:rPr>
                <w:rFonts w:hint="eastAsia" w:ascii="宋体" w:hAnsi="宋体"/>
                <w:color w:val="auto"/>
                <w:szCs w:val="21"/>
                <w:highlight w:val="none"/>
              </w:rPr>
              <w:t>第（ ）页</w:t>
            </w:r>
          </w:p>
        </w:tc>
      </w:tr>
      <w:tr w14:paraId="3FF2B8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0" w:hRule="atLeast"/>
        </w:trPr>
        <w:tc>
          <w:tcPr>
            <w:tcW w:w="831" w:type="dxa"/>
            <w:vMerge w:val="continue"/>
            <w:tcBorders>
              <w:tl2br w:val="nil"/>
              <w:tr2bl w:val="nil"/>
            </w:tcBorders>
            <w:noWrap w:val="0"/>
            <w:vAlign w:val="center"/>
          </w:tcPr>
          <w:p w14:paraId="6D826283">
            <w:pPr>
              <w:adjustRightInd w:val="0"/>
              <w:snapToGrid w:val="0"/>
              <w:rPr>
                <w:rFonts w:ascii="宋体" w:hAnsi="宋体" w:cs="宋体"/>
                <w:color w:val="auto"/>
                <w:szCs w:val="21"/>
                <w:highlight w:val="none"/>
              </w:rPr>
            </w:pPr>
          </w:p>
        </w:tc>
        <w:tc>
          <w:tcPr>
            <w:tcW w:w="5856" w:type="dxa"/>
            <w:tcBorders>
              <w:tl2br w:val="nil"/>
              <w:tr2bl w:val="nil"/>
            </w:tcBorders>
            <w:noWrap w:val="0"/>
            <w:vAlign w:val="center"/>
          </w:tcPr>
          <w:p w14:paraId="0FC76F3D">
            <w:pPr>
              <w:spacing w:line="340" w:lineRule="exact"/>
              <w:rPr>
                <w:rFonts w:hint="eastAsia" w:eastAsia="宋体"/>
                <w:color w:val="auto"/>
                <w:kern w:val="2"/>
                <w:sz w:val="21"/>
                <w:szCs w:val="21"/>
                <w:highlight w:val="none"/>
                <w:lang w:val="en-US" w:eastAsia="zh-CN" w:bidi="ar-SA"/>
              </w:rPr>
            </w:pPr>
            <w:r>
              <w:rPr>
                <w:rFonts w:hint="eastAsia" w:ascii="宋体" w:hAnsi="宋体" w:eastAsia="宋体" w:cs="宋体"/>
                <w:b w:val="0"/>
                <w:bCs/>
                <w:color w:val="auto"/>
                <w:szCs w:val="21"/>
                <w:highlight w:val="none"/>
              </w:rPr>
              <w:t>为采购项目提供整体设计、规范编制或者项目管理、监理、检测等服务的供应商，不得再参加该采购项目的其他采购活动（提供《</w:t>
            </w:r>
            <w:r>
              <w:rPr>
                <w:rFonts w:hint="eastAsia" w:ascii="宋体" w:hAnsi="宋体" w:eastAsia="宋体" w:cs="宋体"/>
                <w:b w:val="0"/>
                <w:bCs/>
                <w:color w:val="auto"/>
                <w:szCs w:val="21"/>
                <w:highlight w:val="none"/>
                <w:lang w:eastAsia="zh-CN"/>
              </w:rPr>
              <w:t>响应供应商资格声明函</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w:t>
            </w:r>
          </w:p>
        </w:tc>
        <w:tc>
          <w:tcPr>
            <w:tcW w:w="1200" w:type="dxa"/>
            <w:tcBorders>
              <w:tl2br w:val="nil"/>
              <w:tr2bl w:val="nil"/>
            </w:tcBorders>
            <w:noWrap w:val="0"/>
            <w:vAlign w:val="center"/>
          </w:tcPr>
          <w:p w14:paraId="0ED12537">
            <w:pPr>
              <w:adjustRightInd w:val="0"/>
              <w:snapToGrid w:val="0"/>
              <w:spacing w:line="340" w:lineRule="exact"/>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281E1D36">
            <w:pPr>
              <w:adjustRightInd w:val="0"/>
              <w:snapToGrid w:val="0"/>
              <w:spacing w:line="340" w:lineRule="exact"/>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1318" w:type="dxa"/>
            <w:tcBorders>
              <w:tl2br w:val="nil"/>
              <w:tr2bl w:val="nil"/>
            </w:tcBorders>
            <w:noWrap w:val="0"/>
            <w:vAlign w:val="center"/>
          </w:tcPr>
          <w:p w14:paraId="6AC8D3CE">
            <w:pPr>
              <w:adjustRightInd w:val="0"/>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第（ ）页</w:t>
            </w:r>
          </w:p>
        </w:tc>
      </w:tr>
      <w:tr w14:paraId="089F44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0" w:hRule="atLeast"/>
        </w:trPr>
        <w:tc>
          <w:tcPr>
            <w:tcW w:w="831" w:type="dxa"/>
            <w:vMerge w:val="continue"/>
            <w:tcBorders>
              <w:tl2br w:val="nil"/>
              <w:tr2bl w:val="nil"/>
            </w:tcBorders>
            <w:noWrap w:val="0"/>
            <w:vAlign w:val="center"/>
          </w:tcPr>
          <w:p w14:paraId="7259DF7D">
            <w:pPr>
              <w:adjustRightInd w:val="0"/>
              <w:snapToGrid w:val="0"/>
              <w:rPr>
                <w:rFonts w:ascii="宋体" w:hAnsi="宋体" w:cs="宋体"/>
                <w:color w:val="auto"/>
                <w:szCs w:val="21"/>
                <w:highlight w:val="none"/>
              </w:rPr>
            </w:pPr>
          </w:p>
        </w:tc>
        <w:tc>
          <w:tcPr>
            <w:tcW w:w="5856" w:type="dxa"/>
            <w:tcBorders>
              <w:tl2br w:val="nil"/>
              <w:tr2bl w:val="nil"/>
            </w:tcBorders>
            <w:noWrap w:val="0"/>
            <w:vAlign w:val="center"/>
          </w:tcPr>
          <w:p w14:paraId="5815C751">
            <w:pPr>
              <w:numPr>
                <w:ilvl w:val="0"/>
                <w:numId w:val="0"/>
              </w:numPr>
              <w:snapToGrid w:val="0"/>
              <w:spacing w:line="340" w:lineRule="exact"/>
              <w:ind w:left="0" w:leftChars="0" w:firstLine="0" w:firstLineChars="0"/>
              <w:jc w:val="left"/>
              <w:rPr>
                <w:rFonts w:hint="eastAsia" w:hAnsi="宋体" w:eastAsia="宋体" w:cs="宋体"/>
                <w:bCs/>
                <w:color w:val="auto"/>
                <w:kern w:val="0"/>
                <w:sz w:val="21"/>
                <w:szCs w:val="21"/>
                <w:highlight w:val="none"/>
                <w:lang w:val="en-US" w:eastAsia="zh-CN" w:bidi="ar-SA"/>
              </w:rPr>
            </w:pPr>
            <w:r>
              <w:rPr>
                <w:rFonts w:hint="eastAsia" w:ascii="宋体" w:hAnsi="宋体" w:eastAsia="宋体" w:cs="宋体"/>
                <w:b w:val="0"/>
                <w:bCs/>
                <w:color w:val="auto"/>
                <w:szCs w:val="21"/>
                <w:highlight w:val="none"/>
              </w:rPr>
              <w:t>单位负责人为同一人或者存在直接控股、管理关系的不同供应商，不得同时参加本采购项目</w:t>
            </w:r>
            <w:r>
              <w:rPr>
                <w:rFonts w:hint="eastAsia" w:ascii="宋体" w:hAnsi="宋体" w:eastAsia="宋体" w:cs="宋体"/>
                <w:b w:val="0"/>
                <w:bCs/>
                <w:color w:val="auto"/>
                <w:szCs w:val="21"/>
                <w:highlight w:val="none"/>
                <w:lang w:val="en-US" w:eastAsia="zh-CN"/>
              </w:rPr>
              <w:t>响应</w:t>
            </w:r>
            <w:r>
              <w:rPr>
                <w:rFonts w:hint="eastAsia" w:ascii="宋体" w:hAnsi="宋体" w:eastAsia="宋体" w:cs="宋体"/>
                <w:b w:val="0"/>
                <w:bCs/>
                <w:color w:val="auto"/>
                <w:szCs w:val="21"/>
                <w:highlight w:val="none"/>
              </w:rPr>
              <w:t>（提供《</w:t>
            </w:r>
            <w:r>
              <w:rPr>
                <w:rFonts w:hint="eastAsia" w:ascii="宋体" w:hAnsi="宋体" w:eastAsia="宋体" w:cs="宋体"/>
                <w:b w:val="0"/>
                <w:bCs/>
                <w:color w:val="auto"/>
                <w:szCs w:val="21"/>
                <w:highlight w:val="none"/>
                <w:lang w:eastAsia="zh-CN"/>
              </w:rPr>
              <w:t>响应供应商资格声明函</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w:t>
            </w:r>
          </w:p>
        </w:tc>
        <w:tc>
          <w:tcPr>
            <w:tcW w:w="1200" w:type="dxa"/>
            <w:tcBorders>
              <w:tl2br w:val="nil"/>
              <w:tr2bl w:val="nil"/>
            </w:tcBorders>
            <w:noWrap w:val="0"/>
            <w:vAlign w:val="center"/>
          </w:tcPr>
          <w:p w14:paraId="696C575D">
            <w:pPr>
              <w:adjustRightInd w:val="0"/>
              <w:snapToGrid w:val="0"/>
              <w:spacing w:line="340" w:lineRule="exact"/>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通过</w:t>
            </w:r>
          </w:p>
          <w:p w14:paraId="77574ED6">
            <w:pPr>
              <w:adjustRightInd w:val="0"/>
              <w:snapToGrid w:val="0"/>
              <w:spacing w:line="340" w:lineRule="exact"/>
              <w:rPr>
                <w:rFonts w:ascii="宋体" w:hAnsi="宋体" w:cs="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1318" w:type="dxa"/>
            <w:tcBorders>
              <w:tl2br w:val="nil"/>
              <w:tr2bl w:val="nil"/>
            </w:tcBorders>
            <w:noWrap w:val="0"/>
            <w:vAlign w:val="center"/>
          </w:tcPr>
          <w:p w14:paraId="7A8FDB0D">
            <w:pPr>
              <w:adjustRightInd w:val="0"/>
              <w:snapToGrid w:val="0"/>
              <w:spacing w:line="340" w:lineRule="exact"/>
              <w:jc w:val="center"/>
              <w:rPr>
                <w:rFonts w:ascii="宋体" w:hAnsi="宋体" w:cs="宋体"/>
                <w:color w:val="auto"/>
                <w:szCs w:val="21"/>
                <w:highlight w:val="none"/>
              </w:rPr>
            </w:pPr>
            <w:r>
              <w:rPr>
                <w:rFonts w:hint="eastAsia" w:ascii="宋体" w:hAnsi="宋体"/>
                <w:color w:val="auto"/>
                <w:szCs w:val="21"/>
                <w:highlight w:val="none"/>
              </w:rPr>
              <w:t>第（ ）页</w:t>
            </w:r>
          </w:p>
        </w:tc>
      </w:tr>
      <w:tr w14:paraId="279175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621" w:hRule="atLeast"/>
        </w:trPr>
        <w:tc>
          <w:tcPr>
            <w:tcW w:w="831" w:type="dxa"/>
            <w:vMerge w:val="continue"/>
            <w:tcBorders>
              <w:tl2br w:val="nil"/>
              <w:tr2bl w:val="nil"/>
            </w:tcBorders>
            <w:noWrap w:val="0"/>
            <w:vAlign w:val="center"/>
          </w:tcPr>
          <w:p w14:paraId="79F0EB5D">
            <w:pPr>
              <w:adjustRightInd w:val="0"/>
              <w:snapToGrid w:val="0"/>
              <w:rPr>
                <w:rFonts w:ascii="宋体" w:hAnsi="宋体" w:cs="宋体"/>
                <w:color w:val="auto"/>
                <w:szCs w:val="21"/>
                <w:highlight w:val="none"/>
              </w:rPr>
            </w:pPr>
          </w:p>
        </w:tc>
        <w:tc>
          <w:tcPr>
            <w:tcW w:w="5856" w:type="dxa"/>
            <w:tcBorders>
              <w:tl2br w:val="nil"/>
              <w:tr2bl w:val="nil"/>
            </w:tcBorders>
            <w:noWrap w:val="0"/>
            <w:vAlign w:val="center"/>
          </w:tcPr>
          <w:p w14:paraId="7E14A2B8">
            <w:pPr>
              <w:numPr>
                <w:ilvl w:val="0"/>
                <w:numId w:val="0"/>
              </w:numPr>
              <w:snapToGrid w:val="0"/>
              <w:spacing w:line="340" w:lineRule="exact"/>
              <w:ind w:left="0" w:leftChars="0" w:firstLine="0" w:firstLineChars="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Cs w:val="21"/>
                <w:highlight w:val="none"/>
              </w:rPr>
              <w:t>本项目不接受联合体</w:t>
            </w:r>
            <w:r>
              <w:rPr>
                <w:rFonts w:hint="eastAsia" w:ascii="宋体" w:hAnsi="宋体" w:eastAsia="宋体" w:cs="宋体"/>
                <w:b w:val="0"/>
                <w:bCs/>
                <w:color w:val="auto"/>
                <w:szCs w:val="21"/>
                <w:highlight w:val="none"/>
                <w:lang w:val="en-US" w:eastAsia="zh-CN"/>
              </w:rPr>
              <w:t>竞价</w:t>
            </w:r>
            <w:r>
              <w:rPr>
                <w:rFonts w:hint="eastAsia" w:ascii="宋体" w:hAnsi="宋体" w:eastAsia="宋体" w:cs="宋体"/>
                <w:b w:val="0"/>
                <w:bCs/>
                <w:color w:val="auto"/>
                <w:szCs w:val="21"/>
                <w:highlight w:val="none"/>
                <w:lang w:eastAsia="zh-CN"/>
              </w:rPr>
              <w:t>。</w:t>
            </w:r>
          </w:p>
        </w:tc>
        <w:tc>
          <w:tcPr>
            <w:tcW w:w="1200" w:type="dxa"/>
            <w:tcBorders>
              <w:tl2br w:val="nil"/>
              <w:tr2bl w:val="nil"/>
            </w:tcBorders>
            <w:noWrap w:val="0"/>
            <w:vAlign w:val="center"/>
          </w:tcPr>
          <w:p w14:paraId="272A0F00">
            <w:pPr>
              <w:adjustRightInd w:val="0"/>
              <w:snapToGrid w:val="0"/>
              <w:spacing w:line="340" w:lineRule="exact"/>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通过</w:t>
            </w:r>
          </w:p>
          <w:p w14:paraId="68352319">
            <w:pPr>
              <w:adjustRightInd w:val="0"/>
              <w:snapToGrid w:val="0"/>
              <w:spacing w:line="340" w:lineRule="exact"/>
              <w:rPr>
                <w:rFonts w:hint="eastAsia" w:ascii="宋体" w:hAnsi="宋体" w:cs="Arial"/>
                <w:color w:val="auto"/>
                <w:kern w:val="2"/>
                <w:sz w:val="21"/>
                <w:szCs w:val="21"/>
                <w:highlight w:val="none"/>
                <w:lang w:val="en-US" w:eastAsia="zh-CN" w:bidi="ar-SA"/>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1318" w:type="dxa"/>
            <w:tcBorders>
              <w:tl2br w:val="nil"/>
              <w:tr2bl w:val="nil"/>
            </w:tcBorders>
            <w:noWrap w:val="0"/>
            <w:vAlign w:val="center"/>
          </w:tcPr>
          <w:p w14:paraId="2A492624">
            <w:pPr>
              <w:adjustRightInd w:val="0"/>
              <w:snapToGrid w:val="0"/>
              <w:spacing w:line="34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第（ ）页</w:t>
            </w:r>
          </w:p>
        </w:tc>
      </w:tr>
      <w:tr w14:paraId="13A33A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0" w:hRule="atLeast"/>
        </w:trPr>
        <w:tc>
          <w:tcPr>
            <w:tcW w:w="831" w:type="dxa"/>
            <w:vMerge w:val="continue"/>
            <w:tcBorders>
              <w:tl2br w:val="nil"/>
              <w:tr2bl w:val="nil"/>
            </w:tcBorders>
            <w:noWrap w:val="0"/>
            <w:vAlign w:val="center"/>
          </w:tcPr>
          <w:p w14:paraId="73145E6E">
            <w:pPr>
              <w:pStyle w:val="17"/>
              <w:adjustRightInd w:val="0"/>
              <w:snapToGrid w:val="0"/>
              <w:spacing w:before="0" w:beforeAutospacing="0" w:after="0" w:afterAutospacing="0"/>
              <w:jc w:val="center"/>
              <w:rPr>
                <w:color w:val="auto"/>
                <w:sz w:val="21"/>
                <w:szCs w:val="21"/>
                <w:highlight w:val="none"/>
              </w:rPr>
            </w:pPr>
          </w:p>
        </w:tc>
        <w:tc>
          <w:tcPr>
            <w:tcW w:w="5856" w:type="dxa"/>
            <w:tcBorders>
              <w:tl2br w:val="nil"/>
              <w:tr2bl w:val="nil"/>
            </w:tcBorders>
            <w:noWrap w:val="0"/>
            <w:vAlign w:val="center"/>
          </w:tcPr>
          <w:p w14:paraId="252386BE">
            <w:pPr>
              <w:adjustRightInd w:val="0"/>
              <w:snapToGrid w:val="0"/>
              <w:spacing w:line="340" w:lineRule="exact"/>
              <w:rPr>
                <w:rFonts w:hint="eastAsia" w:ascii="宋体" w:hAnsi="宋体" w:eastAsia="宋体" w:cs="宋体"/>
                <w:color w:val="auto"/>
                <w:szCs w:val="21"/>
                <w:highlight w:val="none"/>
                <w:lang w:eastAsia="zh-CN"/>
              </w:rPr>
            </w:pPr>
            <w:r>
              <w:rPr>
                <w:rFonts w:hint="eastAsia" w:ascii="宋体" w:hAnsi="宋体" w:cs="宋体"/>
                <w:color w:val="auto"/>
                <w:highlight w:val="none"/>
              </w:rPr>
              <w:t>按照</w:t>
            </w:r>
            <w:r>
              <w:rPr>
                <w:rFonts w:hint="eastAsia" w:ascii="宋体" w:hAnsi="宋体" w:cs="宋体"/>
                <w:color w:val="auto"/>
                <w:highlight w:val="none"/>
                <w:lang w:eastAsia="zh-CN"/>
              </w:rPr>
              <w:t>响应文件</w:t>
            </w:r>
            <w:r>
              <w:rPr>
                <w:rFonts w:hint="eastAsia" w:ascii="宋体" w:hAnsi="宋体" w:cs="宋体"/>
                <w:color w:val="auto"/>
                <w:highlight w:val="none"/>
              </w:rPr>
              <w:t>规定要求签署、盖章且</w:t>
            </w:r>
            <w:r>
              <w:rPr>
                <w:rFonts w:hint="eastAsia" w:ascii="宋体" w:hAnsi="宋体" w:cs="宋体"/>
                <w:color w:val="auto"/>
                <w:highlight w:val="none"/>
                <w:lang w:eastAsia="zh-CN"/>
              </w:rPr>
              <w:t>响应文件</w:t>
            </w:r>
            <w:r>
              <w:rPr>
                <w:rFonts w:hint="eastAsia" w:ascii="宋体" w:hAnsi="宋体" w:cs="宋体"/>
                <w:color w:val="auto"/>
                <w:highlight w:val="none"/>
              </w:rPr>
              <w:t>有法定代表人签字</w:t>
            </w:r>
            <w:r>
              <w:rPr>
                <w:rFonts w:hint="eastAsia" w:ascii="宋体" w:hAnsi="宋体" w:cs="宋体"/>
                <w:color w:val="auto"/>
                <w:highlight w:val="none"/>
                <w:lang w:val="en-US" w:eastAsia="zh-CN"/>
              </w:rPr>
              <w:t>或签章</w:t>
            </w:r>
            <w:r>
              <w:rPr>
                <w:rFonts w:hint="eastAsia" w:ascii="宋体" w:hAnsi="宋体" w:cs="宋体"/>
                <w:color w:val="auto"/>
                <w:highlight w:val="none"/>
              </w:rPr>
              <w:t>，或签字人有法定代表人有效授权书的</w:t>
            </w:r>
            <w:r>
              <w:rPr>
                <w:rFonts w:hint="eastAsia" w:ascii="宋体" w:hAnsi="宋体" w:cs="宋体"/>
                <w:color w:val="auto"/>
                <w:highlight w:val="none"/>
                <w:lang w:eastAsia="zh-CN"/>
              </w:rPr>
              <w:t>。</w:t>
            </w:r>
          </w:p>
        </w:tc>
        <w:tc>
          <w:tcPr>
            <w:tcW w:w="1200" w:type="dxa"/>
            <w:tcBorders>
              <w:tl2br w:val="nil"/>
              <w:tr2bl w:val="nil"/>
            </w:tcBorders>
            <w:noWrap w:val="0"/>
            <w:vAlign w:val="center"/>
          </w:tcPr>
          <w:p w14:paraId="48601AF8">
            <w:pPr>
              <w:adjustRightInd w:val="0"/>
              <w:snapToGrid w:val="0"/>
              <w:spacing w:line="340" w:lineRule="exact"/>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268D4F14">
            <w:pPr>
              <w:adjustRightInd w:val="0"/>
              <w:snapToGrid w:val="0"/>
              <w:spacing w:line="340" w:lineRule="exact"/>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1318" w:type="dxa"/>
            <w:tcBorders>
              <w:tl2br w:val="nil"/>
              <w:tr2bl w:val="nil"/>
            </w:tcBorders>
            <w:noWrap w:val="0"/>
            <w:vAlign w:val="center"/>
          </w:tcPr>
          <w:p w14:paraId="23CBFF1E">
            <w:pPr>
              <w:adjustRightInd w:val="0"/>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第（ ）页</w:t>
            </w:r>
          </w:p>
        </w:tc>
      </w:tr>
      <w:tr w14:paraId="6B5C8E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0" w:hRule="atLeast"/>
        </w:trPr>
        <w:tc>
          <w:tcPr>
            <w:tcW w:w="831" w:type="dxa"/>
            <w:vMerge w:val="continue"/>
            <w:tcBorders>
              <w:tl2br w:val="nil"/>
              <w:tr2bl w:val="nil"/>
            </w:tcBorders>
            <w:noWrap w:val="0"/>
            <w:vAlign w:val="center"/>
          </w:tcPr>
          <w:p w14:paraId="4BB7C4DA">
            <w:pPr>
              <w:pStyle w:val="17"/>
              <w:adjustRightInd w:val="0"/>
              <w:snapToGrid w:val="0"/>
              <w:spacing w:before="0" w:beforeAutospacing="0" w:after="0" w:afterAutospacing="0"/>
              <w:jc w:val="center"/>
              <w:rPr>
                <w:rFonts w:hint="eastAsia"/>
                <w:b/>
                <w:bCs/>
                <w:color w:val="auto"/>
                <w:sz w:val="21"/>
                <w:szCs w:val="21"/>
                <w:highlight w:val="none"/>
              </w:rPr>
            </w:pPr>
          </w:p>
        </w:tc>
        <w:tc>
          <w:tcPr>
            <w:tcW w:w="5856" w:type="dxa"/>
            <w:tcBorders>
              <w:tl2br w:val="nil"/>
              <w:tr2bl w:val="nil"/>
            </w:tcBorders>
            <w:noWrap w:val="0"/>
            <w:vAlign w:val="center"/>
          </w:tcPr>
          <w:p w14:paraId="17B6B92C">
            <w:pPr>
              <w:adjustRightInd w:val="0"/>
              <w:snapToGrid w:val="0"/>
              <w:spacing w:line="340" w:lineRule="exac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响应承诺函</w:t>
            </w:r>
            <w:r>
              <w:rPr>
                <w:rFonts w:hint="eastAsia" w:ascii="宋体" w:hAnsi="宋体" w:cs="宋体"/>
                <w:color w:val="auto"/>
                <w:highlight w:val="none"/>
              </w:rPr>
              <w:t>已提交并符合</w:t>
            </w:r>
            <w:r>
              <w:rPr>
                <w:rFonts w:hint="eastAsia" w:ascii="宋体" w:hAnsi="宋体" w:cs="宋体"/>
                <w:color w:val="auto"/>
                <w:highlight w:val="none"/>
                <w:lang w:val="en-US" w:eastAsia="zh-CN"/>
              </w:rPr>
              <w:t>竞价</w:t>
            </w:r>
            <w:r>
              <w:rPr>
                <w:rFonts w:hint="eastAsia" w:ascii="宋体" w:hAnsi="宋体" w:cs="宋体"/>
                <w:color w:val="auto"/>
                <w:highlight w:val="none"/>
                <w:lang w:eastAsia="zh-CN"/>
              </w:rPr>
              <w:t>文件</w:t>
            </w:r>
            <w:r>
              <w:rPr>
                <w:rFonts w:hint="eastAsia" w:ascii="宋体" w:hAnsi="宋体" w:cs="宋体"/>
                <w:color w:val="auto"/>
                <w:highlight w:val="none"/>
              </w:rPr>
              <w:t>要求</w:t>
            </w:r>
            <w:r>
              <w:rPr>
                <w:rFonts w:hint="eastAsia" w:ascii="宋体" w:hAnsi="宋体" w:cs="宋体"/>
                <w:color w:val="auto"/>
                <w:highlight w:val="none"/>
                <w:lang w:eastAsia="zh-CN"/>
              </w:rPr>
              <w:t>。</w:t>
            </w:r>
          </w:p>
        </w:tc>
        <w:tc>
          <w:tcPr>
            <w:tcW w:w="1200" w:type="dxa"/>
            <w:tcBorders>
              <w:tl2br w:val="nil"/>
              <w:tr2bl w:val="nil"/>
            </w:tcBorders>
            <w:noWrap w:val="0"/>
            <w:vAlign w:val="center"/>
          </w:tcPr>
          <w:p w14:paraId="4D2C52E1">
            <w:pPr>
              <w:adjustRightInd w:val="0"/>
              <w:snapToGrid w:val="0"/>
              <w:spacing w:line="340" w:lineRule="exact"/>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2623476F">
            <w:pPr>
              <w:adjustRightInd w:val="0"/>
              <w:snapToGrid w:val="0"/>
              <w:spacing w:line="340" w:lineRule="exact"/>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1318" w:type="dxa"/>
            <w:tcBorders>
              <w:tl2br w:val="nil"/>
              <w:tr2bl w:val="nil"/>
            </w:tcBorders>
            <w:noWrap w:val="0"/>
            <w:vAlign w:val="center"/>
          </w:tcPr>
          <w:p w14:paraId="4EF5EC4F">
            <w:pPr>
              <w:adjustRightInd w:val="0"/>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第（ ）页</w:t>
            </w:r>
          </w:p>
        </w:tc>
      </w:tr>
      <w:tr w14:paraId="53E23A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0" w:hRule="atLeast"/>
        </w:trPr>
        <w:tc>
          <w:tcPr>
            <w:tcW w:w="831" w:type="dxa"/>
            <w:vMerge w:val="continue"/>
            <w:tcBorders>
              <w:tl2br w:val="nil"/>
              <w:tr2bl w:val="nil"/>
            </w:tcBorders>
            <w:noWrap w:val="0"/>
            <w:vAlign w:val="center"/>
          </w:tcPr>
          <w:p w14:paraId="71C7849A">
            <w:pPr>
              <w:pStyle w:val="17"/>
              <w:adjustRightInd w:val="0"/>
              <w:snapToGrid w:val="0"/>
              <w:spacing w:before="0" w:beforeAutospacing="0" w:after="0" w:afterAutospacing="0"/>
              <w:jc w:val="center"/>
              <w:rPr>
                <w:rFonts w:hint="eastAsia"/>
                <w:color w:val="auto"/>
                <w:sz w:val="21"/>
                <w:szCs w:val="21"/>
                <w:highlight w:val="none"/>
              </w:rPr>
            </w:pPr>
          </w:p>
        </w:tc>
        <w:tc>
          <w:tcPr>
            <w:tcW w:w="5856" w:type="dxa"/>
            <w:tcBorders>
              <w:tl2br w:val="nil"/>
              <w:tr2bl w:val="nil"/>
            </w:tcBorders>
            <w:noWrap w:val="0"/>
            <w:vAlign w:val="center"/>
          </w:tcPr>
          <w:p w14:paraId="6600B827">
            <w:pPr>
              <w:adjustRightInd w:val="0"/>
              <w:snapToGrid w:val="0"/>
              <w:spacing w:line="340" w:lineRule="exact"/>
              <w:rPr>
                <w:rFonts w:hint="eastAsia" w:ascii="宋体" w:hAnsi="宋体" w:eastAsia="宋体" w:cs="宋体"/>
                <w:color w:val="auto"/>
                <w:szCs w:val="21"/>
                <w:highlight w:val="none"/>
                <w:lang w:eastAsia="zh-CN"/>
              </w:rPr>
            </w:pPr>
            <w:r>
              <w:rPr>
                <w:rFonts w:hint="eastAsia" w:ascii="宋体" w:hAnsi="宋体" w:cs="宋体"/>
                <w:color w:val="auto"/>
                <w:highlight w:val="none"/>
                <w:lang w:eastAsia="zh-CN"/>
              </w:rPr>
              <w:t>响应文件</w:t>
            </w:r>
            <w:r>
              <w:rPr>
                <w:rFonts w:hint="eastAsia" w:ascii="宋体" w:hAnsi="宋体" w:cs="宋体"/>
                <w:color w:val="auto"/>
                <w:highlight w:val="none"/>
              </w:rPr>
              <w:t>没有</w:t>
            </w:r>
            <w:r>
              <w:rPr>
                <w:rFonts w:hint="eastAsia" w:ascii="宋体" w:hAnsi="宋体" w:cs="宋体"/>
                <w:color w:val="auto"/>
                <w:highlight w:val="none"/>
                <w:lang w:val="en-US" w:eastAsia="zh-CN"/>
              </w:rPr>
              <w:t>竞价</w:t>
            </w:r>
            <w:r>
              <w:rPr>
                <w:rFonts w:hint="eastAsia" w:ascii="宋体" w:hAnsi="宋体" w:cs="宋体"/>
                <w:color w:val="auto"/>
                <w:highlight w:val="none"/>
                <w:lang w:eastAsia="zh-CN"/>
              </w:rPr>
              <w:t>文件</w:t>
            </w:r>
            <w:r>
              <w:rPr>
                <w:rFonts w:hint="eastAsia" w:ascii="宋体" w:hAnsi="宋体" w:cs="宋体"/>
                <w:color w:val="auto"/>
                <w:highlight w:val="none"/>
              </w:rPr>
              <w:t>中规定的被视为无效</w:t>
            </w:r>
            <w:r>
              <w:rPr>
                <w:rFonts w:hint="eastAsia" w:ascii="宋体" w:hAnsi="宋体" w:cs="宋体"/>
                <w:color w:val="auto"/>
                <w:highlight w:val="none"/>
                <w:lang w:val="en-US" w:eastAsia="zh-CN"/>
              </w:rPr>
              <w:t>响应</w:t>
            </w:r>
            <w:r>
              <w:rPr>
                <w:rFonts w:hint="eastAsia" w:ascii="宋体" w:hAnsi="宋体" w:cs="宋体"/>
                <w:color w:val="auto"/>
                <w:highlight w:val="none"/>
              </w:rPr>
              <w:t>的其它条款的</w:t>
            </w:r>
            <w:r>
              <w:rPr>
                <w:rFonts w:hint="eastAsia" w:ascii="宋体" w:hAnsi="宋体" w:cs="宋体"/>
                <w:color w:val="auto"/>
                <w:highlight w:val="none"/>
                <w:lang w:eastAsia="zh-CN"/>
              </w:rPr>
              <w:t>。</w:t>
            </w:r>
          </w:p>
        </w:tc>
        <w:tc>
          <w:tcPr>
            <w:tcW w:w="1200" w:type="dxa"/>
            <w:tcBorders>
              <w:tl2br w:val="nil"/>
              <w:tr2bl w:val="nil"/>
            </w:tcBorders>
            <w:noWrap w:val="0"/>
            <w:vAlign w:val="center"/>
          </w:tcPr>
          <w:p w14:paraId="5663E05A">
            <w:pPr>
              <w:adjustRightInd w:val="0"/>
              <w:snapToGrid w:val="0"/>
              <w:spacing w:line="340" w:lineRule="exact"/>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5E672795">
            <w:pPr>
              <w:adjustRightInd w:val="0"/>
              <w:snapToGrid w:val="0"/>
              <w:spacing w:line="340" w:lineRule="exact"/>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1318" w:type="dxa"/>
            <w:tcBorders>
              <w:tl2br w:val="nil"/>
              <w:tr2bl w:val="nil"/>
            </w:tcBorders>
            <w:noWrap w:val="0"/>
            <w:vAlign w:val="center"/>
          </w:tcPr>
          <w:p w14:paraId="2A2B5AFD">
            <w:pPr>
              <w:adjustRightInd w:val="0"/>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第（ ）页</w:t>
            </w:r>
          </w:p>
        </w:tc>
      </w:tr>
    </w:tbl>
    <w:p w14:paraId="2AAC38C2">
      <w:pPr>
        <w:rPr>
          <w:rFonts w:hint="eastAsia" w:ascii="宋体" w:hAnsi="宋体"/>
          <w:b/>
          <w:color w:val="auto"/>
          <w:szCs w:val="21"/>
          <w:highlight w:val="none"/>
        </w:rPr>
      </w:pPr>
      <w:r>
        <w:rPr>
          <w:rFonts w:hint="eastAsia" w:ascii="宋体" w:hAnsi="宋体"/>
          <w:b/>
          <w:color w:val="auto"/>
          <w:szCs w:val="21"/>
          <w:highlight w:val="none"/>
        </w:rPr>
        <w:t>备注：以上材料将作为</w:t>
      </w:r>
      <w:r>
        <w:rPr>
          <w:rFonts w:hint="eastAsia" w:ascii="宋体" w:hAnsi="宋体"/>
          <w:b/>
          <w:color w:val="auto"/>
          <w:szCs w:val="21"/>
          <w:highlight w:val="none"/>
          <w:lang w:eastAsia="zh-CN"/>
        </w:rPr>
        <w:t>响应供应商</w:t>
      </w:r>
      <w:r>
        <w:rPr>
          <w:rFonts w:hint="eastAsia" w:ascii="宋体" w:hAnsi="宋体"/>
          <w:b/>
          <w:color w:val="auto"/>
          <w:szCs w:val="21"/>
          <w:highlight w:val="none"/>
        </w:rPr>
        <w:t>有效性审查的重要内容之一，</w:t>
      </w:r>
      <w:r>
        <w:rPr>
          <w:rFonts w:hint="eastAsia" w:ascii="宋体" w:hAnsi="宋体"/>
          <w:b/>
          <w:color w:val="auto"/>
          <w:szCs w:val="21"/>
          <w:highlight w:val="none"/>
          <w:lang w:eastAsia="zh-CN"/>
        </w:rPr>
        <w:t>响应供应商</w:t>
      </w:r>
      <w:r>
        <w:rPr>
          <w:rFonts w:hint="eastAsia" w:ascii="宋体" w:hAnsi="宋体"/>
          <w:b/>
          <w:color w:val="auto"/>
          <w:szCs w:val="21"/>
          <w:highlight w:val="none"/>
        </w:rPr>
        <w:t>必须严格按照其内容及序列要求在</w:t>
      </w:r>
      <w:r>
        <w:rPr>
          <w:rFonts w:hint="eastAsia" w:ascii="宋体" w:hAnsi="宋体"/>
          <w:b/>
          <w:color w:val="auto"/>
          <w:szCs w:val="21"/>
          <w:highlight w:val="none"/>
          <w:lang w:eastAsia="zh-CN"/>
        </w:rPr>
        <w:t>响应文件</w:t>
      </w:r>
      <w:r>
        <w:rPr>
          <w:rFonts w:hint="eastAsia" w:ascii="宋体" w:hAnsi="宋体"/>
          <w:b/>
          <w:color w:val="auto"/>
          <w:szCs w:val="21"/>
          <w:highlight w:val="none"/>
        </w:rPr>
        <w:t>中对应如实提供并应加盖</w:t>
      </w:r>
      <w:r>
        <w:rPr>
          <w:rFonts w:hint="eastAsia" w:ascii="宋体" w:hAnsi="宋体"/>
          <w:b/>
          <w:color w:val="auto"/>
          <w:szCs w:val="21"/>
          <w:highlight w:val="none"/>
          <w:lang w:eastAsia="zh-CN"/>
        </w:rPr>
        <w:t>响应供应商</w:t>
      </w:r>
      <w:r>
        <w:rPr>
          <w:rFonts w:hint="eastAsia" w:ascii="宋体" w:hAnsi="宋体"/>
          <w:b/>
          <w:color w:val="auto"/>
          <w:szCs w:val="21"/>
          <w:highlight w:val="none"/>
        </w:rPr>
        <w:t>公章，对资格性证明文件的任何缺漏和不符合项将会直接导致</w:t>
      </w:r>
      <w:r>
        <w:rPr>
          <w:rFonts w:hint="eastAsia" w:ascii="宋体" w:hAnsi="宋体"/>
          <w:b/>
          <w:color w:val="auto"/>
          <w:szCs w:val="21"/>
          <w:highlight w:val="none"/>
          <w:lang w:val="en-US" w:eastAsia="zh-CN"/>
        </w:rPr>
        <w:t>响应</w:t>
      </w:r>
      <w:r>
        <w:rPr>
          <w:rFonts w:hint="eastAsia" w:ascii="宋体" w:hAnsi="宋体"/>
          <w:b/>
          <w:color w:val="auto"/>
          <w:szCs w:val="21"/>
          <w:highlight w:val="none"/>
        </w:rPr>
        <w:t>无效！</w:t>
      </w:r>
    </w:p>
    <w:p w14:paraId="2140C7BA">
      <w:pPr>
        <w:rPr>
          <w:rFonts w:hint="eastAsia" w:ascii="宋体" w:hAnsi="宋体"/>
          <w:b/>
          <w:color w:val="auto"/>
          <w:szCs w:val="21"/>
          <w:highlight w:val="none"/>
        </w:rPr>
      </w:pPr>
    </w:p>
    <w:p w14:paraId="55DCA029">
      <w:pPr>
        <w:rPr>
          <w:rFonts w:hint="eastAsia" w:ascii="宋体" w:hAnsi="宋体"/>
          <w:b/>
          <w:color w:val="auto"/>
          <w:szCs w:val="21"/>
          <w:highlight w:val="none"/>
        </w:rPr>
      </w:pPr>
    </w:p>
    <w:p w14:paraId="64819844">
      <w:pPr>
        <w:numPr>
          <w:ilvl w:val="0"/>
          <w:numId w:val="26"/>
        </w:numPr>
        <w:rPr>
          <w:rFonts w:hint="eastAsia" w:ascii="黑体" w:hAnsi="黑体" w:eastAsia="黑体" w:cs="黑体"/>
          <w:b/>
          <w:color w:val="auto"/>
          <w:sz w:val="24"/>
          <w:highlight w:val="none"/>
        </w:rPr>
      </w:pPr>
      <w:r>
        <w:rPr>
          <w:rFonts w:hint="eastAsia" w:ascii="黑体" w:hAnsi="黑体" w:eastAsia="黑体" w:cs="黑体"/>
          <w:b/>
          <w:color w:val="auto"/>
          <w:sz w:val="24"/>
          <w:highlight w:val="none"/>
        </w:rPr>
        <w:t>其他内容</w:t>
      </w:r>
    </w:p>
    <w:p w14:paraId="2B675F52">
      <w:pPr>
        <w:widowControl/>
        <w:wordWrap w:val="0"/>
        <w:jc w:val="left"/>
        <w:rPr>
          <w:rFonts w:hint="eastAsia" w:ascii="黑体" w:hAnsi="黑体" w:eastAsia="黑体" w:cs="黑体"/>
          <w:b/>
          <w:color w:val="auto"/>
          <w:sz w:val="24"/>
          <w:highlight w:val="none"/>
        </w:rPr>
      </w:pPr>
      <w:r>
        <w:rPr>
          <w:rFonts w:hint="eastAsia" w:ascii="宋体" w:hAnsi="宋体"/>
          <w:color w:val="auto"/>
          <w:highlight w:val="none"/>
          <w:lang w:eastAsia="zh-CN"/>
        </w:rPr>
        <w:t>响应供应商</w:t>
      </w:r>
      <w:r>
        <w:rPr>
          <w:rFonts w:hint="eastAsia" w:ascii="宋体" w:hAnsi="宋体"/>
          <w:color w:val="auto"/>
          <w:highlight w:val="none"/>
        </w:rPr>
        <w:t xml:space="preserve">名称：                </w:t>
      </w:r>
      <w:r>
        <w:rPr>
          <w:rFonts w:hint="eastAsia" w:ascii="宋体" w:hAnsi="宋体"/>
          <w:color w:val="auto"/>
          <w:highlight w:val="none"/>
          <w:lang w:val="en-US" w:eastAsia="zh-CN"/>
        </w:rPr>
        <w:t xml:space="preserve">          </w:t>
      </w:r>
      <w:r>
        <w:rPr>
          <w:rFonts w:hint="eastAsia" w:ascii="宋体" w:hAnsi="宋体"/>
          <w:color w:val="auto"/>
          <w:highlight w:val="none"/>
        </w:rPr>
        <w:t xml:space="preserve">                项目编号：</w:t>
      </w:r>
      <w:r>
        <w:rPr>
          <w:rFonts w:hint="eastAsia" w:ascii="宋体" w:hAnsi="宋体"/>
          <w:color w:val="auto"/>
          <w:highlight w:val="none"/>
          <w:lang w:eastAsia="zh-CN"/>
        </w:rPr>
        <w:t>GDZC-SG26JJ029</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422"/>
        <w:gridCol w:w="3120"/>
      </w:tblGrid>
      <w:tr w14:paraId="1F5C1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l2br w:val="nil"/>
              <w:tr2bl w:val="nil"/>
            </w:tcBorders>
            <w:noWrap w:val="0"/>
            <w:vAlign w:val="center"/>
          </w:tcPr>
          <w:p w14:paraId="6AB52B06">
            <w:pPr>
              <w:adjustRightInd w:val="0"/>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5422" w:type="dxa"/>
            <w:tcBorders>
              <w:tl2br w:val="nil"/>
              <w:tr2bl w:val="nil"/>
            </w:tcBorders>
            <w:noWrap w:val="0"/>
            <w:vAlign w:val="center"/>
          </w:tcPr>
          <w:p w14:paraId="44A69FF2">
            <w:pPr>
              <w:adjustRightInd w:val="0"/>
              <w:snapToGrid w:val="0"/>
              <w:jc w:val="center"/>
              <w:rPr>
                <w:rFonts w:ascii="宋体" w:hAnsi="宋体"/>
                <w:b/>
                <w:color w:val="auto"/>
                <w:szCs w:val="21"/>
                <w:highlight w:val="none"/>
              </w:rPr>
            </w:pPr>
            <w:r>
              <w:rPr>
                <w:rFonts w:hint="eastAsia" w:ascii="宋体" w:hAnsi="宋体"/>
                <w:b/>
                <w:color w:val="auto"/>
                <w:szCs w:val="21"/>
                <w:highlight w:val="none"/>
              </w:rPr>
              <w:t>其他内容资料</w:t>
            </w:r>
          </w:p>
        </w:tc>
        <w:tc>
          <w:tcPr>
            <w:tcW w:w="3120" w:type="dxa"/>
            <w:tcBorders>
              <w:tl2br w:val="nil"/>
              <w:tr2bl w:val="nil"/>
            </w:tcBorders>
            <w:noWrap w:val="0"/>
            <w:vAlign w:val="center"/>
          </w:tcPr>
          <w:p w14:paraId="1CD3611C">
            <w:pPr>
              <w:adjustRightInd w:val="0"/>
              <w:snapToGrid w:val="0"/>
              <w:jc w:val="center"/>
              <w:rPr>
                <w:rFonts w:ascii="宋体" w:hAnsi="宋体"/>
                <w:b/>
                <w:color w:val="auto"/>
                <w:szCs w:val="21"/>
                <w:highlight w:val="none"/>
              </w:rPr>
            </w:pPr>
            <w:r>
              <w:rPr>
                <w:rFonts w:hint="eastAsia" w:ascii="宋体" w:hAnsi="宋体"/>
                <w:b/>
                <w:color w:val="auto"/>
                <w:szCs w:val="21"/>
                <w:highlight w:val="none"/>
              </w:rPr>
              <w:t>证明文件</w:t>
            </w:r>
          </w:p>
        </w:tc>
      </w:tr>
      <w:tr w14:paraId="3935E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46" w:type="dxa"/>
            <w:tcBorders>
              <w:tl2br w:val="nil"/>
              <w:tr2bl w:val="nil"/>
            </w:tcBorders>
            <w:noWrap w:val="0"/>
            <w:vAlign w:val="center"/>
          </w:tcPr>
          <w:p w14:paraId="1FA7EAE0">
            <w:pPr>
              <w:numPr>
                <w:ilvl w:val="0"/>
                <w:numId w:val="27"/>
              </w:numPr>
              <w:adjustRightInd w:val="0"/>
              <w:snapToGrid w:val="0"/>
              <w:rPr>
                <w:rFonts w:ascii="宋体" w:hAnsi="宋体"/>
                <w:color w:val="auto"/>
                <w:szCs w:val="21"/>
                <w:highlight w:val="none"/>
              </w:rPr>
            </w:pPr>
          </w:p>
        </w:tc>
        <w:tc>
          <w:tcPr>
            <w:tcW w:w="5422" w:type="dxa"/>
            <w:tcBorders>
              <w:tl2br w:val="nil"/>
              <w:tr2bl w:val="nil"/>
            </w:tcBorders>
            <w:noWrap w:val="0"/>
            <w:vAlign w:val="center"/>
          </w:tcPr>
          <w:p w14:paraId="65D56333">
            <w:pPr>
              <w:adjustRightInd w:val="0"/>
              <w:snapToGrid w:val="0"/>
              <w:rPr>
                <w:rFonts w:hAnsi="宋体" w:cs="Courier New"/>
                <w:color w:val="auto"/>
                <w:kern w:val="0"/>
                <w:highlight w:val="none"/>
              </w:rPr>
            </w:pPr>
            <w:r>
              <w:rPr>
                <w:rFonts w:hint="eastAsia" w:ascii="宋体" w:hAnsi="宋体"/>
                <w:color w:val="auto"/>
                <w:highlight w:val="none"/>
                <w:lang w:eastAsia="zh-CN"/>
              </w:rPr>
              <w:t>响应供应商</w:t>
            </w:r>
            <w:r>
              <w:rPr>
                <w:rFonts w:hint="eastAsia" w:ascii="宋体" w:hAnsi="宋体"/>
                <w:color w:val="auto"/>
                <w:szCs w:val="21"/>
                <w:highlight w:val="none"/>
              </w:rPr>
              <w:t>基本情况表</w:t>
            </w:r>
          </w:p>
        </w:tc>
        <w:tc>
          <w:tcPr>
            <w:tcW w:w="3120" w:type="dxa"/>
            <w:tcBorders>
              <w:tl2br w:val="nil"/>
              <w:tr2bl w:val="nil"/>
            </w:tcBorders>
            <w:noWrap w:val="0"/>
            <w:vAlign w:val="center"/>
          </w:tcPr>
          <w:p w14:paraId="5C412A4A">
            <w:pPr>
              <w:adjustRightInd w:val="0"/>
              <w:snapToGrid w:val="0"/>
              <w:jc w:val="center"/>
              <w:rPr>
                <w:rFonts w:ascii="宋体" w:hAnsi="宋体"/>
                <w:color w:val="auto"/>
                <w:szCs w:val="21"/>
                <w:highlight w:val="none"/>
              </w:rPr>
            </w:pPr>
            <w:r>
              <w:rPr>
                <w:rFonts w:hint="eastAsia" w:ascii="宋体" w:hAnsi="宋体"/>
                <w:color w:val="auto"/>
                <w:szCs w:val="21"/>
                <w:highlight w:val="none"/>
              </w:rPr>
              <w:t>第（ ）页</w:t>
            </w:r>
          </w:p>
        </w:tc>
      </w:tr>
      <w:tr w14:paraId="1A36E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46" w:type="dxa"/>
            <w:tcBorders>
              <w:tl2br w:val="nil"/>
              <w:tr2bl w:val="nil"/>
            </w:tcBorders>
            <w:noWrap w:val="0"/>
            <w:vAlign w:val="center"/>
          </w:tcPr>
          <w:p w14:paraId="4BDB9C80">
            <w:pPr>
              <w:numPr>
                <w:ilvl w:val="0"/>
                <w:numId w:val="27"/>
              </w:numPr>
              <w:adjustRightInd w:val="0"/>
              <w:snapToGrid w:val="0"/>
              <w:rPr>
                <w:rFonts w:ascii="宋体" w:hAnsi="宋体"/>
                <w:color w:val="auto"/>
                <w:szCs w:val="21"/>
                <w:highlight w:val="none"/>
              </w:rPr>
            </w:pPr>
          </w:p>
        </w:tc>
        <w:tc>
          <w:tcPr>
            <w:tcW w:w="5422" w:type="dxa"/>
            <w:tcBorders>
              <w:tl2br w:val="nil"/>
              <w:tr2bl w:val="nil"/>
            </w:tcBorders>
            <w:noWrap w:val="0"/>
            <w:vAlign w:val="center"/>
          </w:tcPr>
          <w:p w14:paraId="6310A74C">
            <w:pPr>
              <w:adjustRightInd w:val="0"/>
              <w:snapToGrid w:val="0"/>
              <w:rPr>
                <w:rFonts w:hint="eastAsia" w:hAnsi="宋体" w:cs="Courier New"/>
                <w:color w:val="auto"/>
                <w:kern w:val="0"/>
                <w:highlight w:val="none"/>
              </w:rPr>
            </w:pPr>
            <w:r>
              <w:rPr>
                <w:rFonts w:hint="eastAsia" w:hAnsi="宋体" w:cs="Courier New"/>
                <w:color w:val="auto"/>
                <w:kern w:val="0"/>
                <w:highlight w:val="none"/>
              </w:rPr>
              <w:t>技术和服务要求响应表</w:t>
            </w:r>
          </w:p>
        </w:tc>
        <w:tc>
          <w:tcPr>
            <w:tcW w:w="3120" w:type="dxa"/>
            <w:tcBorders>
              <w:tl2br w:val="nil"/>
              <w:tr2bl w:val="nil"/>
            </w:tcBorders>
            <w:noWrap w:val="0"/>
            <w:vAlign w:val="center"/>
          </w:tcPr>
          <w:p w14:paraId="264E451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14:paraId="498F9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46" w:type="dxa"/>
            <w:tcBorders>
              <w:tl2br w:val="nil"/>
              <w:tr2bl w:val="nil"/>
            </w:tcBorders>
            <w:noWrap w:val="0"/>
            <w:vAlign w:val="center"/>
          </w:tcPr>
          <w:p w14:paraId="0BFAE927">
            <w:pPr>
              <w:numPr>
                <w:ilvl w:val="0"/>
                <w:numId w:val="27"/>
              </w:numPr>
              <w:adjustRightInd w:val="0"/>
              <w:snapToGrid w:val="0"/>
              <w:rPr>
                <w:rFonts w:ascii="宋体" w:hAnsi="宋体"/>
                <w:color w:val="auto"/>
                <w:szCs w:val="21"/>
                <w:highlight w:val="none"/>
              </w:rPr>
            </w:pPr>
          </w:p>
        </w:tc>
        <w:tc>
          <w:tcPr>
            <w:tcW w:w="5422" w:type="dxa"/>
            <w:tcBorders>
              <w:tl2br w:val="nil"/>
              <w:tr2bl w:val="nil"/>
            </w:tcBorders>
            <w:noWrap w:val="0"/>
            <w:vAlign w:val="center"/>
          </w:tcPr>
          <w:p w14:paraId="48E3492A">
            <w:pPr>
              <w:tabs>
                <w:tab w:val="left" w:pos="1916"/>
              </w:tabs>
              <w:adjustRightInd w:val="0"/>
              <w:snapToGrid w:val="0"/>
              <w:rPr>
                <w:rFonts w:hint="eastAsia" w:hAnsi="宋体" w:eastAsia="宋体" w:cs="Courier New"/>
                <w:color w:val="auto"/>
                <w:kern w:val="0"/>
                <w:highlight w:val="none"/>
                <w:lang w:eastAsia="zh-CN"/>
              </w:rPr>
            </w:pPr>
            <w:r>
              <w:rPr>
                <w:rFonts w:hint="eastAsia" w:hAnsi="宋体" w:eastAsia="宋体" w:cs="Courier New"/>
                <w:color w:val="auto"/>
                <w:kern w:val="0"/>
                <w:highlight w:val="none"/>
                <w:lang w:val="en-US" w:eastAsia="zh-CN"/>
              </w:rPr>
              <w:t>商务条件</w:t>
            </w:r>
            <w:r>
              <w:rPr>
                <w:rFonts w:hint="eastAsia" w:hAnsi="宋体" w:eastAsia="宋体" w:cs="Courier New"/>
                <w:color w:val="auto"/>
                <w:kern w:val="0"/>
                <w:highlight w:val="none"/>
                <w:lang w:eastAsia="zh-CN"/>
              </w:rPr>
              <w:t>响应表</w:t>
            </w:r>
          </w:p>
        </w:tc>
        <w:tc>
          <w:tcPr>
            <w:tcW w:w="3120" w:type="dxa"/>
            <w:tcBorders>
              <w:tl2br w:val="nil"/>
              <w:tr2bl w:val="nil"/>
            </w:tcBorders>
            <w:noWrap w:val="0"/>
            <w:vAlign w:val="center"/>
          </w:tcPr>
          <w:p w14:paraId="420A61E3">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14:paraId="7680B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46" w:type="dxa"/>
            <w:tcBorders>
              <w:tl2br w:val="nil"/>
              <w:tr2bl w:val="nil"/>
            </w:tcBorders>
            <w:noWrap w:val="0"/>
            <w:vAlign w:val="center"/>
          </w:tcPr>
          <w:p w14:paraId="5D69F8E1">
            <w:pPr>
              <w:numPr>
                <w:ilvl w:val="0"/>
                <w:numId w:val="27"/>
              </w:numPr>
              <w:adjustRightInd w:val="0"/>
              <w:snapToGrid w:val="0"/>
              <w:rPr>
                <w:rFonts w:ascii="宋体" w:hAnsi="宋体"/>
                <w:color w:val="auto"/>
                <w:szCs w:val="21"/>
                <w:highlight w:val="none"/>
              </w:rPr>
            </w:pPr>
          </w:p>
        </w:tc>
        <w:tc>
          <w:tcPr>
            <w:tcW w:w="5422" w:type="dxa"/>
            <w:tcBorders>
              <w:tl2br w:val="nil"/>
              <w:tr2bl w:val="nil"/>
            </w:tcBorders>
            <w:noWrap w:val="0"/>
            <w:vAlign w:val="center"/>
          </w:tcPr>
          <w:p w14:paraId="431FEAAF">
            <w:pPr>
              <w:adjustRightInd w:val="0"/>
              <w:snapToGrid w:val="0"/>
              <w:rPr>
                <w:rFonts w:hAnsi="宋体" w:cs="Courier New"/>
                <w:color w:val="auto"/>
                <w:kern w:val="0"/>
                <w:highlight w:val="none"/>
              </w:rPr>
            </w:pPr>
            <w:r>
              <w:rPr>
                <w:rFonts w:hint="eastAsia" w:hAnsi="宋体" w:cs="Courier New"/>
                <w:color w:val="auto"/>
                <w:kern w:val="0"/>
                <w:highlight w:val="none"/>
              </w:rPr>
              <w:t>招标代理服务费承诺书</w:t>
            </w:r>
          </w:p>
        </w:tc>
        <w:tc>
          <w:tcPr>
            <w:tcW w:w="3120" w:type="dxa"/>
            <w:tcBorders>
              <w:tl2br w:val="nil"/>
              <w:tr2bl w:val="nil"/>
            </w:tcBorders>
            <w:noWrap w:val="0"/>
            <w:vAlign w:val="center"/>
          </w:tcPr>
          <w:p w14:paraId="201A0679">
            <w:pPr>
              <w:adjustRightInd w:val="0"/>
              <w:snapToGrid w:val="0"/>
              <w:jc w:val="center"/>
              <w:rPr>
                <w:rFonts w:ascii="宋体" w:hAnsi="宋体"/>
                <w:color w:val="auto"/>
                <w:szCs w:val="21"/>
                <w:highlight w:val="none"/>
              </w:rPr>
            </w:pPr>
            <w:r>
              <w:rPr>
                <w:rFonts w:hint="eastAsia" w:ascii="宋体" w:hAnsi="宋体"/>
                <w:color w:val="auto"/>
                <w:szCs w:val="21"/>
                <w:highlight w:val="none"/>
              </w:rPr>
              <w:t>第（ ）页</w:t>
            </w:r>
          </w:p>
        </w:tc>
      </w:tr>
      <w:tr w14:paraId="419FF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46" w:type="dxa"/>
            <w:tcBorders>
              <w:tl2br w:val="nil"/>
              <w:tr2bl w:val="nil"/>
            </w:tcBorders>
            <w:noWrap w:val="0"/>
            <w:vAlign w:val="center"/>
          </w:tcPr>
          <w:p w14:paraId="0ED97678">
            <w:pPr>
              <w:numPr>
                <w:ilvl w:val="0"/>
                <w:numId w:val="27"/>
              </w:numPr>
              <w:adjustRightInd w:val="0"/>
              <w:snapToGrid w:val="0"/>
              <w:rPr>
                <w:rFonts w:ascii="宋体" w:hAnsi="宋体"/>
                <w:color w:val="auto"/>
                <w:szCs w:val="21"/>
                <w:highlight w:val="none"/>
              </w:rPr>
            </w:pPr>
          </w:p>
        </w:tc>
        <w:tc>
          <w:tcPr>
            <w:tcW w:w="5422" w:type="dxa"/>
            <w:tcBorders>
              <w:tl2br w:val="nil"/>
              <w:tr2bl w:val="nil"/>
            </w:tcBorders>
            <w:noWrap w:val="0"/>
            <w:vAlign w:val="center"/>
          </w:tcPr>
          <w:p w14:paraId="3501B402">
            <w:pPr>
              <w:adjustRightInd w:val="0"/>
              <w:snapToGrid w:val="0"/>
              <w:rPr>
                <w:rFonts w:hint="eastAsia" w:ascii="宋体" w:hAnsi="宋体"/>
                <w:color w:val="auto"/>
                <w:szCs w:val="21"/>
                <w:highlight w:val="none"/>
              </w:rPr>
            </w:pPr>
            <w:r>
              <w:rPr>
                <w:rFonts w:hint="eastAsia" w:ascii="宋体" w:hAnsi="宋体"/>
                <w:color w:val="auto"/>
                <w:szCs w:val="21"/>
                <w:highlight w:val="none"/>
                <w:lang w:eastAsia="zh-CN"/>
              </w:rPr>
              <w:t>响应供应商</w:t>
            </w:r>
            <w:r>
              <w:rPr>
                <w:rFonts w:hint="eastAsia" w:ascii="宋体" w:hAnsi="宋体"/>
                <w:color w:val="auto"/>
                <w:szCs w:val="21"/>
                <w:highlight w:val="none"/>
              </w:rPr>
              <w:t>认为需要的其他内容</w:t>
            </w:r>
          </w:p>
        </w:tc>
        <w:tc>
          <w:tcPr>
            <w:tcW w:w="3120" w:type="dxa"/>
            <w:tcBorders>
              <w:tl2br w:val="nil"/>
              <w:tr2bl w:val="nil"/>
            </w:tcBorders>
            <w:noWrap w:val="0"/>
            <w:vAlign w:val="center"/>
          </w:tcPr>
          <w:p w14:paraId="29737A5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bl>
    <w:p w14:paraId="3931C60C">
      <w:pPr>
        <w:rPr>
          <w:rFonts w:hint="eastAsia" w:ascii="宋体" w:hAnsi="宋体"/>
          <w:b/>
          <w:color w:val="auto"/>
          <w:szCs w:val="21"/>
          <w:highlight w:val="none"/>
        </w:rPr>
      </w:pPr>
    </w:p>
    <w:p w14:paraId="018E0159">
      <w:pPr>
        <w:rPr>
          <w:rFonts w:hint="default"/>
          <w:color w:val="auto"/>
          <w:highlight w:val="none"/>
          <w:lang w:val="en-US" w:eastAsia="zh-CN"/>
        </w:rPr>
      </w:pPr>
    </w:p>
    <w:p w14:paraId="3BB3F137">
      <w:pPr>
        <w:rPr>
          <w:rFonts w:hint="default"/>
          <w:color w:val="auto"/>
          <w:highlight w:val="none"/>
          <w:lang w:val="en-US" w:eastAsia="zh-CN"/>
        </w:rPr>
      </w:pPr>
    </w:p>
    <w:p w14:paraId="733624C2">
      <w:pPr>
        <w:rPr>
          <w:rFonts w:hint="default"/>
          <w:color w:val="auto"/>
          <w:highlight w:val="none"/>
          <w:lang w:val="en-US" w:eastAsia="zh-CN"/>
        </w:rPr>
      </w:pPr>
    </w:p>
    <w:p w14:paraId="39C63D70">
      <w:pPr>
        <w:rPr>
          <w:rFonts w:hint="default"/>
          <w:color w:val="auto"/>
          <w:highlight w:val="none"/>
          <w:lang w:val="en-US" w:eastAsia="zh-CN"/>
        </w:rPr>
      </w:pPr>
    </w:p>
    <w:p w14:paraId="3E9F4341">
      <w:pPr>
        <w:rPr>
          <w:rFonts w:hint="default"/>
          <w:color w:val="auto"/>
          <w:highlight w:val="none"/>
          <w:lang w:val="en-US" w:eastAsia="zh-CN"/>
        </w:rPr>
      </w:pPr>
    </w:p>
    <w:p w14:paraId="61EB3806">
      <w:pPr>
        <w:rPr>
          <w:rFonts w:hint="default"/>
          <w:color w:val="auto"/>
          <w:highlight w:val="none"/>
          <w:lang w:val="en-US" w:eastAsia="zh-CN"/>
        </w:rPr>
      </w:pPr>
    </w:p>
    <w:p w14:paraId="15DFDA45">
      <w:pPr>
        <w:rPr>
          <w:rFonts w:hint="default"/>
          <w:color w:val="auto"/>
          <w:highlight w:val="none"/>
          <w:lang w:val="en-US" w:eastAsia="zh-CN"/>
        </w:rPr>
      </w:pPr>
    </w:p>
    <w:p w14:paraId="587E4CFB">
      <w:pPr>
        <w:rPr>
          <w:rFonts w:hint="default"/>
          <w:color w:val="auto"/>
          <w:highlight w:val="none"/>
          <w:lang w:val="en-US" w:eastAsia="zh-CN"/>
        </w:rPr>
      </w:pPr>
    </w:p>
    <w:p w14:paraId="78BBBFF6">
      <w:pPr>
        <w:rPr>
          <w:rFonts w:hint="default"/>
          <w:color w:val="auto"/>
          <w:highlight w:val="none"/>
          <w:lang w:val="en-US" w:eastAsia="zh-CN"/>
        </w:rPr>
      </w:pPr>
    </w:p>
    <w:p w14:paraId="1FF92C56">
      <w:pPr>
        <w:rPr>
          <w:rFonts w:hint="default"/>
          <w:color w:val="auto"/>
          <w:highlight w:val="none"/>
          <w:lang w:val="en-US" w:eastAsia="zh-CN"/>
        </w:rPr>
      </w:pPr>
    </w:p>
    <w:p w14:paraId="1666EF8A">
      <w:pPr>
        <w:rPr>
          <w:rFonts w:hint="default"/>
          <w:color w:val="auto"/>
          <w:highlight w:val="none"/>
          <w:lang w:val="en-US" w:eastAsia="zh-CN"/>
        </w:rPr>
      </w:pPr>
    </w:p>
    <w:p w14:paraId="1520ADCA">
      <w:pPr>
        <w:rPr>
          <w:rFonts w:hint="default"/>
          <w:color w:val="auto"/>
          <w:highlight w:val="none"/>
          <w:lang w:val="en-US" w:eastAsia="zh-CN"/>
        </w:rPr>
      </w:pPr>
    </w:p>
    <w:p w14:paraId="685EAEC6">
      <w:pPr>
        <w:rPr>
          <w:rFonts w:hint="default"/>
          <w:color w:val="auto"/>
          <w:highlight w:val="none"/>
          <w:lang w:val="en-US" w:eastAsia="zh-CN"/>
        </w:rPr>
      </w:pPr>
    </w:p>
    <w:p w14:paraId="6CB74541">
      <w:pPr>
        <w:rPr>
          <w:rFonts w:hint="default"/>
          <w:color w:val="auto"/>
          <w:highlight w:val="none"/>
          <w:lang w:val="en-US" w:eastAsia="zh-CN"/>
        </w:rPr>
      </w:pPr>
    </w:p>
    <w:p w14:paraId="6E9CA756">
      <w:pPr>
        <w:rPr>
          <w:rFonts w:hint="default"/>
          <w:color w:val="auto"/>
          <w:highlight w:val="none"/>
          <w:lang w:val="en-US" w:eastAsia="zh-CN"/>
        </w:rPr>
      </w:pPr>
    </w:p>
    <w:p w14:paraId="5DC6E701">
      <w:pPr>
        <w:rPr>
          <w:rFonts w:hint="default"/>
          <w:color w:val="auto"/>
          <w:highlight w:val="none"/>
          <w:lang w:val="en-US" w:eastAsia="zh-CN"/>
        </w:rPr>
      </w:pPr>
    </w:p>
    <w:p w14:paraId="1CFE9192">
      <w:pPr>
        <w:rPr>
          <w:rFonts w:hint="default"/>
          <w:color w:val="auto"/>
          <w:highlight w:val="none"/>
          <w:lang w:val="en-US" w:eastAsia="zh-CN"/>
        </w:rPr>
      </w:pPr>
    </w:p>
    <w:p w14:paraId="4476520B">
      <w:pPr>
        <w:rPr>
          <w:rFonts w:hint="default"/>
          <w:color w:val="auto"/>
          <w:highlight w:val="none"/>
          <w:lang w:val="en-US" w:eastAsia="zh-CN"/>
        </w:rPr>
      </w:pPr>
    </w:p>
    <w:p w14:paraId="6D7305B9">
      <w:pPr>
        <w:rPr>
          <w:rFonts w:hint="default"/>
          <w:color w:val="auto"/>
          <w:highlight w:val="none"/>
          <w:lang w:val="en-US" w:eastAsia="zh-CN"/>
        </w:rPr>
      </w:pPr>
    </w:p>
    <w:p w14:paraId="3F7ACCE4">
      <w:pPr>
        <w:rPr>
          <w:rFonts w:hint="default"/>
          <w:b w:val="0"/>
          <w:color w:val="auto"/>
          <w:highlight w:val="none"/>
          <w:lang w:eastAsia="zh-CN"/>
        </w:rPr>
      </w:pPr>
    </w:p>
    <w:p w14:paraId="4188837E">
      <w:pPr>
        <w:numPr>
          <w:ilvl w:val="0"/>
          <w:numId w:val="28"/>
        </w:numPr>
        <w:spacing w:line="440" w:lineRule="exact"/>
        <w:rPr>
          <w:rFonts w:hint="eastAsia"/>
          <w:b/>
          <w:color w:val="auto"/>
          <w:highlight w:val="none"/>
          <w:lang w:eastAsia="zh-CN"/>
        </w:rPr>
      </w:pPr>
      <w:r>
        <w:rPr>
          <w:rFonts w:hint="eastAsia" w:ascii="黑体" w:eastAsia="黑体"/>
          <w:bCs/>
          <w:color w:val="auto"/>
          <w:sz w:val="28"/>
          <w:highlight w:val="none"/>
        </w:rPr>
        <w:t xml:space="preserve"> </w:t>
      </w:r>
      <w:r>
        <w:rPr>
          <w:rFonts w:ascii="黑体" w:eastAsia="黑体"/>
          <w:bCs/>
          <w:color w:val="auto"/>
          <w:sz w:val="28"/>
          <w:highlight w:val="none"/>
        </w:rPr>
        <w:t xml:space="preserve"> </w:t>
      </w:r>
    </w:p>
    <w:p w14:paraId="19C68F1F">
      <w:pPr>
        <w:pStyle w:val="3"/>
        <w:adjustRightInd w:val="0"/>
        <w:snapToGrid w:val="0"/>
        <w:spacing w:before="156" w:beforeLines="50" w:after="156" w:afterLines="50" w:line="360" w:lineRule="auto"/>
        <w:jc w:val="center"/>
        <w:rPr>
          <w:rFonts w:hint="eastAsia"/>
          <w:b w:val="0"/>
          <w:color w:val="auto"/>
          <w:highlight w:val="none"/>
        </w:rPr>
      </w:pPr>
      <w:r>
        <w:rPr>
          <w:rFonts w:hint="eastAsia"/>
          <w:b w:val="0"/>
          <w:color w:val="auto"/>
          <w:highlight w:val="none"/>
          <w:lang w:val="en-US" w:eastAsia="zh-CN"/>
        </w:rPr>
        <w:t>响应承诺函</w:t>
      </w:r>
    </w:p>
    <w:p w14:paraId="7E40DCF7">
      <w:pPr>
        <w:spacing w:line="360" w:lineRule="auto"/>
        <w:ind w:left="105" w:leftChars="50" w:firstLine="2"/>
        <w:rPr>
          <w:rFonts w:hint="eastAsia" w:ascii="宋体" w:hAnsi="宋体" w:eastAsia="宋体"/>
          <w:b/>
          <w:color w:val="auto"/>
          <w:highlight w:val="none"/>
          <w:lang w:eastAsia="zh-CN"/>
        </w:rPr>
      </w:pPr>
      <w:r>
        <w:rPr>
          <w:rFonts w:hint="eastAsia" w:ascii="宋体" w:hAnsi="宋体"/>
          <w:b/>
          <w:color w:val="auto"/>
          <w:highlight w:val="none"/>
        </w:rPr>
        <w:t>致：</w:t>
      </w:r>
      <w:r>
        <w:rPr>
          <w:rFonts w:hint="eastAsia" w:ascii="宋体" w:hAnsi="宋体"/>
          <w:b/>
          <w:color w:val="auto"/>
          <w:highlight w:val="none"/>
          <w:lang w:eastAsia="zh-CN"/>
        </w:rPr>
        <w:t>广东中采招标有限公司</w:t>
      </w:r>
    </w:p>
    <w:p w14:paraId="23E6798F">
      <w:pPr>
        <w:spacing w:line="360" w:lineRule="auto"/>
        <w:ind w:left="105" w:leftChars="50" w:firstLine="373" w:firstLineChars="178"/>
        <w:rPr>
          <w:rFonts w:hint="eastAsia" w:ascii="宋体" w:hAnsi="宋体"/>
          <w:color w:val="auto"/>
          <w:highlight w:val="none"/>
        </w:rPr>
      </w:pPr>
      <w:r>
        <w:rPr>
          <w:rFonts w:hint="eastAsia" w:ascii="宋体" w:hAnsi="宋体"/>
          <w:color w:val="auto"/>
          <w:highlight w:val="none"/>
        </w:rPr>
        <w:t>我方确认收到贵方</w:t>
      </w:r>
      <w:r>
        <w:rPr>
          <w:rFonts w:hint="eastAsia" w:ascii="宋体" w:hAnsi="宋体"/>
          <w:color w:val="auto"/>
          <w:kern w:val="28"/>
          <w:highlight w:val="none"/>
          <w:u w:val="single"/>
        </w:rPr>
        <w:t xml:space="preserve">           （项目名称）        </w:t>
      </w:r>
      <w:r>
        <w:rPr>
          <w:rFonts w:hint="eastAsia" w:ascii="宋体" w:hAnsi="宋体"/>
          <w:color w:val="auto"/>
          <w:kern w:val="28"/>
          <w:highlight w:val="none"/>
          <w:lang w:val="en-US" w:eastAsia="zh-CN"/>
        </w:rPr>
        <w:t>竞价文件</w:t>
      </w:r>
      <w:r>
        <w:rPr>
          <w:rFonts w:hint="eastAsia" w:ascii="宋体" w:hAnsi="宋体"/>
          <w:color w:val="auto"/>
          <w:highlight w:val="none"/>
        </w:rPr>
        <w:t>（项目编号：</w:t>
      </w:r>
      <w:r>
        <w:rPr>
          <w:rFonts w:hint="eastAsia" w:ascii="宋体" w:hAnsi="宋体"/>
          <w:color w:val="auto"/>
          <w:highlight w:val="none"/>
          <w:lang w:eastAsia="zh-CN"/>
        </w:rPr>
        <w:t>GDZC-SG26JJ029</w:t>
      </w:r>
      <w:r>
        <w:rPr>
          <w:rFonts w:hint="eastAsia" w:ascii="宋体" w:hAnsi="宋体"/>
          <w:color w:val="auto"/>
          <w:highlight w:val="none"/>
        </w:rPr>
        <w:t>），</w:t>
      </w:r>
      <w:r>
        <w:rPr>
          <w:rFonts w:hint="eastAsia" w:ascii="宋体" w:hAnsi="宋体"/>
          <w:color w:val="auto"/>
          <w:kern w:val="28"/>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u w:val="single"/>
          <w:lang w:eastAsia="zh-CN"/>
        </w:rPr>
        <w:t>响应供应商</w:t>
      </w:r>
      <w:r>
        <w:rPr>
          <w:rFonts w:hint="eastAsia" w:ascii="宋体" w:hAnsi="宋体"/>
          <w:color w:val="auto"/>
          <w:highlight w:val="none"/>
          <w:u w:val="single"/>
        </w:rPr>
        <w:t>名称、地址)</w:t>
      </w:r>
      <w:r>
        <w:rPr>
          <w:rFonts w:hint="eastAsia" w:ascii="宋体" w:hAnsi="宋体"/>
          <w:color w:val="auto"/>
          <w:kern w:val="28"/>
          <w:highlight w:val="none"/>
          <w:u w:val="single"/>
        </w:rPr>
        <w:t xml:space="preserve">     </w:t>
      </w:r>
      <w:r>
        <w:rPr>
          <w:rFonts w:hint="eastAsia" w:ascii="宋体" w:hAnsi="宋体"/>
          <w:color w:val="auto"/>
          <w:highlight w:val="none"/>
        </w:rPr>
        <w:t>作为</w:t>
      </w:r>
      <w:r>
        <w:rPr>
          <w:rFonts w:hint="eastAsia" w:ascii="宋体" w:hAnsi="宋体"/>
          <w:color w:val="auto"/>
          <w:highlight w:val="none"/>
          <w:lang w:eastAsia="zh-CN"/>
        </w:rPr>
        <w:t>响应供应商</w:t>
      </w:r>
      <w:r>
        <w:rPr>
          <w:rFonts w:hint="eastAsia" w:ascii="宋体" w:hAnsi="宋体"/>
          <w:color w:val="auto"/>
          <w:highlight w:val="none"/>
        </w:rPr>
        <w:t>已正式授权</w:t>
      </w:r>
      <w:r>
        <w:rPr>
          <w:rFonts w:hint="eastAsia" w:ascii="宋体" w:hAnsi="宋体"/>
          <w:color w:val="auto"/>
          <w:kern w:val="28"/>
          <w:highlight w:val="none"/>
          <w:u w:val="single"/>
        </w:rPr>
        <w:t xml:space="preserve">     </w:t>
      </w:r>
      <w:r>
        <w:rPr>
          <w:rFonts w:hint="eastAsia" w:ascii="宋体" w:hAnsi="宋体"/>
          <w:color w:val="auto"/>
          <w:highlight w:val="none"/>
          <w:u w:val="single"/>
        </w:rPr>
        <w:t xml:space="preserve"> (被</w:t>
      </w:r>
      <w:r>
        <w:rPr>
          <w:rFonts w:hint="eastAsia" w:ascii="宋体" w:hAnsi="宋体"/>
          <w:color w:val="auto"/>
          <w:highlight w:val="none"/>
          <w:u w:val="single"/>
          <w:lang w:eastAsia="zh-CN"/>
        </w:rPr>
        <w:t>响应供应商</w:t>
      </w:r>
      <w:r>
        <w:rPr>
          <w:rFonts w:hint="eastAsia" w:ascii="宋体" w:hAnsi="宋体"/>
          <w:color w:val="auto"/>
          <w:highlight w:val="none"/>
          <w:u w:val="single"/>
        </w:rPr>
        <w:t>授权代表全名、职务)</w:t>
      </w:r>
      <w:r>
        <w:rPr>
          <w:rFonts w:hint="eastAsia" w:ascii="宋体" w:hAnsi="宋体"/>
          <w:color w:val="auto"/>
          <w:kern w:val="28"/>
          <w:highlight w:val="none"/>
          <w:u w:val="single"/>
        </w:rPr>
        <w:t xml:space="preserve">     </w:t>
      </w:r>
      <w:r>
        <w:rPr>
          <w:rFonts w:hint="eastAsia" w:ascii="宋体" w:hAnsi="宋体"/>
          <w:color w:val="auto"/>
          <w:highlight w:val="none"/>
        </w:rPr>
        <w:t>为我方签名代表，签名代表在此声明并同意：</w:t>
      </w:r>
    </w:p>
    <w:p w14:paraId="77580338">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我们愿意遵守</w:t>
      </w:r>
      <w:r>
        <w:rPr>
          <w:rFonts w:hint="eastAsia" w:ascii="宋体" w:hAnsi="宋体"/>
          <w:b/>
          <w:color w:val="auto"/>
          <w:highlight w:val="none"/>
          <w:lang w:eastAsia="zh-CN"/>
        </w:rPr>
        <w:t>采购代理机构竞价文件</w:t>
      </w:r>
      <w:r>
        <w:rPr>
          <w:rFonts w:hint="eastAsia" w:ascii="宋体" w:hAnsi="宋体"/>
          <w:b/>
          <w:color w:val="auto"/>
          <w:highlight w:val="none"/>
        </w:rPr>
        <w:t>的各项规定，自愿参加</w:t>
      </w:r>
      <w:r>
        <w:rPr>
          <w:rFonts w:hint="eastAsia" w:ascii="宋体" w:hAnsi="宋体"/>
          <w:b/>
          <w:color w:val="auto"/>
          <w:highlight w:val="none"/>
          <w:lang w:val="en-US" w:eastAsia="zh-CN"/>
        </w:rPr>
        <w:t>竞价</w:t>
      </w:r>
      <w:r>
        <w:rPr>
          <w:rFonts w:hint="eastAsia" w:ascii="宋体" w:hAnsi="宋体"/>
          <w:b/>
          <w:color w:val="auto"/>
          <w:highlight w:val="none"/>
        </w:rPr>
        <w:t>，并已清楚</w:t>
      </w:r>
      <w:r>
        <w:rPr>
          <w:rFonts w:hint="eastAsia" w:ascii="宋体" w:hAnsi="宋体"/>
          <w:b/>
          <w:color w:val="auto"/>
          <w:highlight w:val="none"/>
          <w:lang w:eastAsia="zh-CN"/>
        </w:rPr>
        <w:t>竞价文件</w:t>
      </w:r>
      <w:r>
        <w:rPr>
          <w:rFonts w:hint="eastAsia" w:ascii="宋体" w:hAnsi="宋体"/>
          <w:b/>
          <w:color w:val="auto"/>
          <w:highlight w:val="none"/>
        </w:rPr>
        <w:t>的要求及有关文件规定，并严格按照</w:t>
      </w:r>
      <w:r>
        <w:rPr>
          <w:rFonts w:hint="eastAsia" w:ascii="宋体" w:hAnsi="宋体"/>
          <w:b/>
          <w:color w:val="auto"/>
          <w:highlight w:val="none"/>
          <w:lang w:eastAsia="zh-CN"/>
        </w:rPr>
        <w:t>竞价文件</w:t>
      </w:r>
      <w:r>
        <w:rPr>
          <w:rFonts w:hint="eastAsia" w:ascii="宋体" w:hAnsi="宋体"/>
          <w:b/>
          <w:color w:val="auto"/>
          <w:highlight w:val="none"/>
        </w:rPr>
        <w:t>的规定履行全部责任和义务。</w:t>
      </w:r>
    </w:p>
    <w:p w14:paraId="662B2681">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我们同意本</w:t>
      </w:r>
      <w:r>
        <w:rPr>
          <w:rFonts w:hint="eastAsia" w:ascii="宋体" w:hAnsi="宋体"/>
          <w:b/>
          <w:color w:val="auto"/>
          <w:highlight w:val="none"/>
          <w:lang w:eastAsia="zh-CN"/>
        </w:rPr>
        <w:t>响应文件</w:t>
      </w:r>
      <w:r>
        <w:rPr>
          <w:rFonts w:hint="eastAsia" w:ascii="宋体" w:hAnsi="宋体"/>
          <w:b/>
          <w:color w:val="auto"/>
          <w:highlight w:val="none"/>
        </w:rPr>
        <w:t>自</w:t>
      </w:r>
      <w:r>
        <w:rPr>
          <w:rFonts w:hint="eastAsia" w:ascii="宋体" w:hAnsi="宋体"/>
          <w:b/>
          <w:color w:val="auto"/>
          <w:highlight w:val="none"/>
          <w:lang w:val="en-US" w:eastAsia="zh-CN"/>
        </w:rPr>
        <w:t>竞价</w:t>
      </w:r>
      <w:r>
        <w:rPr>
          <w:rFonts w:hint="eastAsia" w:ascii="宋体" w:hAnsi="宋体"/>
          <w:b/>
          <w:color w:val="auto"/>
          <w:highlight w:val="none"/>
        </w:rPr>
        <w:t>截止之日起</w:t>
      </w:r>
      <w:r>
        <w:rPr>
          <w:rFonts w:hint="eastAsia" w:ascii="宋体" w:hAnsi="宋体"/>
          <w:b/>
          <w:color w:val="auto"/>
          <w:highlight w:val="none"/>
          <w:u w:val="single"/>
        </w:rPr>
        <w:t>90</w:t>
      </w:r>
      <w:r>
        <w:rPr>
          <w:rFonts w:hint="eastAsia" w:ascii="宋体" w:hAnsi="宋体"/>
          <w:b/>
          <w:color w:val="auto"/>
          <w:highlight w:val="none"/>
        </w:rPr>
        <w:t>天内有效。如果我们的</w:t>
      </w:r>
      <w:r>
        <w:rPr>
          <w:rFonts w:hint="eastAsia" w:ascii="宋体" w:hAnsi="宋体"/>
          <w:b/>
          <w:color w:val="auto"/>
          <w:highlight w:val="none"/>
          <w:lang w:eastAsia="zh-CN"/>
        </w:rPr>
        <w:t>响应文件</w:t>
      </w:r>
      <w:r>
        <w:rPr>
          <w:rFonts w:hint="eastAsia" w:ascii="宋体" w:hAnsi="宋体"/>
          <w:b/>
          <w:color w:val="auto"/>
          <w:highlight w:val="none"/>
        </w:rPr>
        <w:t>被接受，则直至合同生效时止，本</w:t>
      </w:r>
      <w:r>
        <w:rPr>
          <w:rFonts w:hint="eastAsia" w:ascii="宋体" w:hAnsi="宋体"/>
          <w:b/>
          <w:color w:val="auto"/>
          <w:highlight w:val="none"/>
          <w:lang w:val="en-US" w:eastAsia="zh-CN"/>
        </w:rPr>
        <w:t>竞价</w:t>
      </w:r>
      <w:r>
        <w:rPr>
          <w:rFonts w:hint="eastAsia" w:ascii="宋体" w:hAnsi="宋体"/>
          <w:b/>
          <w:color w:val="auto"/>
          <w:highlight w:val="none"/>
        </w:rPr>
        <w:t>始终有效并不撤回已递交的</w:t>
      </w:r>
      <w:r>
        <w:rPr>
          <w:rFonts w:hint="eastAsia" w:ascii="宋体" w:hAnsi="宋体"/>
          <w:b/>
          <w:color w:val="auto"/>
          <w:highlight w:val="none"/>
          <w:lang w:eastAsia="zh-CN"/>
        </w:rPr>
        <w:t>响应文件</w:t>
      </w:r>
      <w:r>
        <w:rPr>
          <w:rFonts w:hint="eastAsia" w:ascii="宋体" w:hAnsi="宋体"/>
          <w:b/>
          <w:color w:val="auto"/>
          <w:highlight w:val="none"/>
        </w:rPr>
        <w:t>。</w:t>
      </w:r>
    </w:p>
    <w:p w14:paraId="79BB52CD">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我们已经详细地阅读并完全明白了全部</w:t>
      </w:r>
      <w:r>
        <w:rPr>
          <w:rFonts w:hint="eastAsia" w:ascii="宋体" w:hAnsi="宋体"/>
          <w:b/>
          <w:color w:val="auto"/>
          <w:highlight w:val="none"/>
          <w:lang w:eastAsia="zh-CN"/>
        </w:rPr>
        <w:t>竞价文件</w:t>
      </w:r>
      <w:r>
        <w:rPr>
          <w:rFonts w:hint="eastAsia" w:ascii="宋体" w:hAnsi="宋体"/>
          <w:b/>
          <w:color w:val="auto"/>
          <w:highlight w:val="none"/>
        </w:rPr>
        <w:t>及附件，包括澄清（如有）及参考文件，我们完全理解本</w:t>
      </w:r>
      <w:r>
        <w:rPr>
          <w:rFonts w:hint="eastAsia" w:ascii="宋体" w:hAnsi="宋体"/>
          <w:b/>
          <w:color w:val="auto"/>
          <w:highlight w:val="none"/>
          <w:lang w:eastAsia="zh-CN"/>
        </w:rPr>
        <w:t>竞价文件</w:t>
      </w:r>
      <w:r>
        <w:rPr>
          <w:rFonts w:hint="eastAsia" w:ascii="宋体" w:hAnsi="宋体"/>
          <w:b/>
          <w:color w:val="auto"/>
          <w:highlight w:val="none"/>
        </w:rPr>
        <w:t>的要求，</w:t>
      </w:r>
      <w:r>
        <w:rPr>
          <w:rFonts w:hint="eastAsia" w:ascii="宋体"/>
          <w:b/>
          <w:color w:val="auto"/>
          <w:highlight w:val="none"/>
        </w:rPr>
        <w:t>我们同意放弃对</w:t>
      </w:r>
      <w:r>
        <w:rPr>
          <w:rFonts w:hint="eastAsia" w:ascii="宋体"/>
          <w:b/>
          <w:color w:val="auto"/>
          <w:highlight w:val="none"/>
          <w:lang w:eastAsia="zh-CN"/>
        </w:rPr>
        <w:t>竞价文件</w:t>
      </w:r>
      <w:r>
        <w:rPr>
          <w:rFonts w:hint="eastAsia" w:ascii="宋体"/>
          <w:b/>
          <w:color w:val="auto"/>
          <w:highlight w:val="none"/>
        </w:rPr>
        <w:t>提出不明或误解的一切权力</w:t>
      </w:r>
      <w:r>
        <w:rPr>
          <w:rFonts w:hint="eastAsia" w:ascii="宋体" w:hAnsi="宋体"/>
          <w:b/>
          <w:color w:val="auto"/>
          <w:highlight w:val="none"/>
        </w:rPr>
        <w:t>。</w:t>
      </w:r>
    </w:p>
    <w:p w14:paraId="3B2D6F9F">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我们同意提供</w:t>
      </w:r>
      <w:r>
        <w:rPr>
          <w:rFonts w:hint="eastAsia" w:ascii="宋体" w:hAnsi="宋体"/>
          <w:b/>
          <w:color w:val="auto"/>
          <w:highlight w:val="none"/>
          <w:lang w:eastAsia="zh-CN"/>
        </w:rPr>
        <w:t>采购单位</w:t>
      </w:r>
      <w:r>
        <w:rPr>
          <w:rFonts w:hint="eastAsia" w:ascii="宋体" w:hAnsi="宋体"/>
          <w:b/>
          <w:color w:val="auto"/>
          <w:highlight w:val="none"/>
        </w:rPr>
        <w:t>要求的有关</w:t>
      </w:r>
      <w:r>
        <w:rPr>
          <w:rFonts w:hint="eastAsia" w:ascii="宋体" w:hAnsi="宋体"/>
          <w:b/>
          <w:color w:val="auto"/>
          <w:highlight w:val="none"/>
          <w:lang w:val="en-US" w:eastAsia="zh-CN"/>
        </w:rPr>
        <w:t>竞价</w:t>
      </w:r>
      <w:r>
        <w:rPr>
          <w:rFonts w:hint="eastAsia" w:ascii="宋体" w:hAnsi="宋体"/>
          <w:b/>
          <w:color w:val="auto"/>
          <w:highlight w:val="none"/>
        </w:rPr>
        <w:t>的一切数据或资料。</w:t>
      </w:r>
    </w:p>
    <w:p w14:paraId="26262B8F">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如果我们未对</w:t>
      </w:r>
      <w:r>
        <w:rPr>
          <w:rFonts w:hint="eastAsia" w:ascii="宋体" w:hAnsi="宋体"/>
          <w:b/>
          <w:color w:val="auto"/>
          <w:highlight w:val="none"/>
          <w:lang w:eastAsia="zh-CN"/>
        </w:rPr>
        <w:t>竞价文件</w:t>
      </w:r>
      <w:r>
        <w:rPr>
          <w:rFonts w:hint="eastAsia" w:ascii="宋体" w:hAnsi="宋体"/>
          <w:b/>
          <w:color w:val="auto"/>
          <w:highlight w:val="none"/>
        </w:rPr>
        <w:t>全部要求作出实质性响应，则完全同意并接受按无效</w:t>
      </w:r>
      <w:r>
        <w:rPr>
          <w:rFonts w:hint="eastAsia" w:ascii="宋体" w:hAnsi="宋体"/>
          <w:b/>
          <w:color w:val="auto"/>
          <w:highlight w:val="none"/>
          <w:lang w:val="en-US" w:eastAsia="zh-CN"/>
        </w:rPr>
        <w:t>竞价</w:t>
      </w:r>
      <w:r>
        <w:rPr>
          <w:rFonts w:hint="eastAsia" w:ascii="宋体" w:hAnsi="宋体"/>
          <w:b/>
          <w:color w:val="auto"/>
          <w:highlight w:val="none"/>
        </w:rPr>
        <w:t xml:space="preserve">处理。 </w:t>
      </w:r>
    </w:p>
    <w:p w14:paraId="3913C904">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我们证明提交的一切文件，无论是原件还是复印件均为准确、真实、有效、完整的，绝无任何虚假、伪造或者夸大。我们在此郑重承诺：在本次</w:t>
      </w:r>
      <w:r>
        <w:rPr>
          <w:rFonts w:hint="eastAsia" w:ascii="宋体" w:hAnsi="宋体"/>
          <w:b/>
          <w:color w:val="auto"/>
          <w:highlight w:val="none"/>
          <w:lang w:val="en-US" w:eastAsia="zh-CN"/>
        </w:rPr>
        <w:t>竞价采购</w:t>
      </w:r>
      <w:r>
        <w:rPr>
          <w:rFonts w:hint="eastAsia" w:ascii="宋体" w:hAnsi="宋体"/>
          <w:b/>
          <w:color w:val="auto"/>
          <w:highlight w:val="none"/>
        </w:rPr>
        <w:t>活动中，如有违法、违规、弄虚作假行为，所造成的损失、不良后果及法律责任，一律由我公司（企业）承担。</w:t>
      </w:r>
    </w:p>
    <w:p w14:paraId="060CAFF9">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如果我们提供的声明或承诺不真实，则完全同意认定为我司提供虚假材料，并同意作相应处理。</w:t>
      </w:r>
    </w:p>
    <w:p w14:paraId="0B9B8D34">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我们是依法注册的法人，在法律、财务及运作上完全独立于</w:t>
      </w:r>
      <w:r>
        <w:rPr>
          <w:rFonts w:hint="eastAsia" w:ascii="宋体" w:hAnsi="宋体"/>
          <w:b/>
          <w:color w:val="auto"/>
          <w:highlight w:val="none"/>
          <w:lang w:eastAsia="zh-CN"/>
        </w:rPr>
        <w:t>采购单位、</w:t>
      </w:r>
      <w:r>
        <w:rPr>
          <w:rFonts w:hint="eastAsia" w:ascii="宋体" w:hAnsi="宋体"/>
          <w:b/>
          <w:color w:val="auto"/>
          <w:highlight w:val="none"/>
          <w:lang w:val="en-US" w:eastAsia="zh-CN"/>
        </w:rPr>
        <w:t>用户单位（如有）</w:t>
      </w:r>
      <w:r>
        <w:rPr>
          <w:rFonts w:hint="eastAsia" w:ascii="宋体" w:hAnsi="宋体"/>
          <w:b/>
          <w:color w:val="auto"/>
          <w:highlight w:val="none"/>
        </w:rPr>
        <w:t>和</w:t>
      </w:r>
      <w:r>
        <w:rPr>
          <w:rFonts w:hint="eastAsia" w:ascii="宋体" w:hAnsi="宋体"/>
          <w:b/>
          <w:color w:val="auto"/>
          <w:highlight w:val="none"/>
          <w:lang w:eastAsia="zh-CN"/>
        </w:rPr>
        <w:t>采购代理机构</w:t>
      </w:r>
      <w:r>
        <w:rPr>
          <w:rFonts w:hint="eastAsia" w:ascii="宋体" w:hAnsi="宋体"/>
          <w:b/>
          <w:color w:val="auto"/>
          <w:highlight w:val="none"/>
        </w:rPr>
        <w:t>。</w:t>
      </w:r>
    </w:p>
    <w:p w14:paraId="76FFF782">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所有有关本次</w:t>
      </w:r>
      <w:r>
        <w:rPr>
          <w:rFonts w:hint="eastAsia" w:ascii="宋体" w:hAnsi="宋体"/>
          <w:b/>
          <w:color w:val="auto"/>
          <w:highlight w:val="none"/>
          <w:lang w:val="en-US" w:eastAsia="zh-CN"/>
        </w:rPr>
        <w:t>竞价</w:t>
      </w:r>
      <w:r>
        <w:rPr>
          <w:rFonts w:hint="eastAsia" w:ascii="宋体" w:hAnsi="宋体"/>
          <w:b/>
          <w:color w:val="auto"/>
          <w:highlight w:val="none"/>
        </w:rPr>
        <w:t>的函电请寄：</w:t>
      </w:r>
      <w:r>
        <w:rPr>
          <w:rFonts w:hint="eastAsia" w:ascii="宋体" w:hAnsi="宋体"/>
          <w:b/>
          <w:color w:val="auto"/>
          <w:highlight w:val="none"/>
          <w:u w:val="single"/>
        </w:rPr>
        <w:t xml:space="preserve">  （</w:t>
      </w:r>
      <w:r>
        <w:rPr>
          <w:rFonts w:hint="eastAsia" w:ascii="宋体" w:hAnsi="宋体"/>
          <w:b/>
          <w:color w:val="auto"/>
          <w:highlight w:val="none"/>
          <w:u w:val="single"/>
          <w:lang w:eastAsia="zh-CN"/>
        </w:rPr>
        <w:t>响应供应商</w:t>
      </w:r>
      <w:r>
        <w:rPr>
          <w:rFonts w:hint="eastAsia" w:ascii="宋体" w:hAnsi="宋体"/>
          <w:b/>
          <w:color w:val="auto"/>
          <w:highlight w:val="none"/>
          <w:u w:val="single"/>
        </w:rPr>
        <w:t xml:space="preserve">地址）   </w:t>
      </w:r>
      <w:r>
        <w:rPr>
          <w:rFonts w:hint="eastAsia" w:ascii="宋体" w:hAnsi="宋体"/>
          <w:b/>
          <w:color w:val="auto"/>
          <w:highlight w:val="none"/>
        </w:rPr>
        <w:t xml:space="preserve">  </w:t>
      </w:r>
    </w:p>
    <w:p w14:paraId="124CDE17">
      <w:pPr>
        <w:autoSpaceDE w:val="0"/>
        <w:autoSpaceDN w:val="0"/>
        <w:adjustRightInd w:val="0"/>
        <w:spacing w:line="360" w:lineRule="auto"/>
        <w:ind w:left="420" w:firstLine="310"/>
        <w:rPr>
          <w:rFonts w:hint="eastAsia" w:ascii="宋体" w:hAnsi="宋体"/>
          <w:b/>
          <w:color w:val="auto"/>
          <w:highlight w:val="none"/>
        </w:rPr>
      </w:pPr>
      <w:r>
        <w:rPr>
          <w:rFonts w:hint="eastAsia" w:ascii="宋体" w:hAnsi="宋体"/>
          <w:b/>
          <w:color w:val="auto"/>
          <w:highlight w:val="none"/>
        </w:rPr>
        <w:t>备注：</w:t>
      </w:r>
      <w:r>
        <w:rPr>
          <w:rFonts w:hint="eastAsia" w:ascii="宋体" w:hAnsi="宋体"/>
          <w:b/>
          <w:color w:val="auto"/>
          <w:highlight w:val="none"/>
          <w:lang w:val="en-US" w:eastAsia="zh-CN"/>
        </w:rPr>
        <w:t>本响应承诺函</w:t>
      </w:r>
      <w:r>
        <w:rPr>
          <w:rFonts w:hint="eastAsia" w:ascii="宋体" w:hAnsi="宋体"/>
          <w:b/>
          <w:color w:val="auto"/>
          <w:highlight w:val="none"/>
        </w:rPr>
        <w:t>中承诺的</w:t>
      </w:r>
      <w:r>
        <w:rPr>
          <w:rFonts w:hint="eastAsia" w:ascii="宋体" w:hAnsi="宋体"/>
          <w:b/>
          <w:color w:val="auto"/>
          <w:highlight w:val="none"/>
          <w:lang w:val="en-US" w:eastAsia="zh-CN"/>
        </w:rPr>
        <w:t>竞价</w:t>
      </w:r>
      <w:r>
        <w:rPr>
          <w:rFonts w:hint="eastAsia" w:ascii="宋体" w:hAnsi="宋体"/>
          <w:b/>
          <w:color w:val="auto"/>
          <w:highlight w:val="none"/>
        </w:rPr>
        <w:t>有效期应当不少于</w:t>
      </w:r>
      <w:r>
        <w:rPr>
          <w:rFonts w:hint="eastAsia" w:ascii="宋体" w:hAnsi="宋体"/>
          <w:b/>
          <w:color w:val="auto"/>
          <w:highlight w:val="none"/>
          <w:lang w:eastAsia="zh-CN"/>
        </w:rPr>
        <w:t>竞价文件</w:t>
      </w:r>
      <w:r>
        <w:rPr>
          <w:rFonts w:hint="eastAsia" w:ascii="宋体" w:hAnsi="宋体"/>
          <w:b/>
          <w:color w:val="auto"/>
          <w:highlight w:val="none"/>
        </w:rPr>
        <w:t>中载明的</w:t>
      </w:r>
      <w:r>
        <w:rPr>
          <w:rFonts w:hint="eastAsia" w:ascii="宋体" w:hAnsi="宋体"/>
          <w:b/>
          <w:color w:val="auto"/>
          <w:highlight w:val="none"/>
          <w:lang w:val="en-US" w:eastAsia="zh-CN"/>
        </w:rPr>
        <w:t>竞价</w:t>
      </w:r>
      <w:r>
        <w:rPr>
          <w:rFonts w:hint="eastAsia" w:ascii="宋体" w:hAnsi="宋体"/>
          <w:b/>
          <w:color w:val="auto"/>
          <w:highlight w:val="none"/>
        </w:rPr>
        <w:t>有效期，其他内容不得擅自删改，否则视为无效</w:t>
      </w:r>
      <w:r>
        <w:rPr>
          <w:rFonts w:hint="eastAsia" w:ascii="宋体" w:hAnsi="宋体"/>
          <w:b/>
          <w:color w:val="auto"/>
          <w:highlight w:val="none"/>
          <w:lang w:val="en-US" w:eastAsia="zh-CN"/>
        </w:rPr>
        <w:t>竞价</w:t>
      </w:r>
      <w:r>
        <w:rPr>
          <w:rFonts w:hint="eastAsia" w:ascii="宋体" w:hAnsi="宋体"/>
          <w:b/>
          <w:color w:val="auto"/>
          <w:highlight w:val="none"/>
        </w:rPr>
        <w:t xml:space="preserve">。 </w:t>
      </w:r>
    </w:p>
    <w:p w14:paraId="77CB600A">
      <w:pPr>
        <w:ind w:left="480"/>
        <w:rPr>
          <w:rFonts w:hint="eastAsia" w:ascii="宋体"/>
          <w:color w:val="auto"/>
          <w:highlight w:val="none"/>
        </w:rPr>
      </w:pPr>
    </w:p>
    <w:p w14:paraId="591584A0">
      <w:pPr>
        <w:adjustRightInd w:val="0"/>
        <w:snapToGrid w:val="0"/>
        <w:spacing w:line="480" w:lineRule="auto"/>
        <w:ind w:firstLine="420" w:firstLineChars="200"/>
        <w:rPr>
          <w:rFonts w:hint="eastAsia" w:ascii="宋体" w:hAnsi="宋体"/>
          <w:color w:val="auto"/>
          <w:highlight w:val="none"/>
          <w:u w:val="single"/>
        </w:rPr>
      </w:pPr>
      <w:r>
        <w:rPr>
          <w:rFonts w:hint="eastAsia"/>
          <w:color w:val="auto"/>
          <w:highlight w:val="none"/>
          <w:lang w:eastAsia="zh-CN"/>
        </w:rPr>
        <w:t>响应供应商</w:t>
      </w:r>
      <w:r>
        <w:rPr>
          <w:rFonts w:hint="eastAsia"/>
          <w:color w:val="auto"/>
          <w:highlight w:val="none"/>
        </w:rPr>
        <w:t>名称（加盖公章）</w:t>
      </w:r>
      <w:r>
        <w:rPr>
          <w:rFonts w:hint="eastAsia"/>
          <w:color w:val="auto"/>
          <w:highlight w:val="none"/>
          <w:lang w:eastAsia="zh-CN"/>
        </w:rPr>
        <w:t>：</w:t>
      </w:r>
      <w:r>
        <w:rPr>
          <w:rFonts w:hint="eastAsia"/>
          <w:color w:val="auto"/>
          <w:spacing w:val="4"/>
          <w:highlight w:val="none"/>
          <w:u w:val="single"/>
        </w:rPr>
        <w:t xml:space="preserve">                             </w:t>
      </w:r>
    </w:p>
    <w:p w14:paraId="541D85E9">
      <w:pPr>
        <w:adjustRightInd w:val="0"/>
        <w:snapToGrid w:val="0"/>
        <w:spacing w:line="480" w:lineRule="auto"/>
        <w:ind w:firstLine="432" w:firstLineChars="206"/>
        <w:rPr>
          <w:rFonts w:hint="eastAsia"/>
          <w:color w:val="auto"/>
          <w:spacing w:val="4"/>
          <w:highlight w:val="none"/>
          <w:u w:val="single"/>
        </w:rPr>
      </w:pPr>
      <w:r>
        <w:rPr>
          <w:rFonts w:hint="eastAsia" w:ascii="宋体"/>
          <w:color w:val="auto"/>
          <w:highlight w:val="none"/>
        </w:rPr>
        <w:t>法定代表人或</w:t>
      </w:r>
      <w:r>
        <w:rPr>
          <w:rFonts w:hint="eastAsia" w:ascii="宋体" w:hAnsi="宋体"/>
          <w:color w:val="auto"/>
          <w:highlight w:val="none"/>
          <w:lang w:eastAsia="zh-CN"/>
        </w:rPr>
        <w:t>响应供应商</w:t>
      </w:r>
      <w:r>
        <w:rPr>
          <w:rFonts w:hint="eastAsia" w:ascii="宋体" w:hAnsi="宋体"/>
          <w:color w:val="auto"/>
          <w:highlight w:val="none"/>
        </w:rPr>
        <w:t>授权代表（签名或盖章）：</w:t>
      </w:r>
      <w:r>
        <w:rPr>
          <w:rFonts w:hint="eastAsia" w:ascii="宋体" w:hAnsi="宋体"/>
          <w:color w:val="auto"/>
          <w:highlight w:val="none"/>
          <w:u w:val="single"/>
        </w:rPr>
        <w:t xml:space="preserve">     </w:t>
      </w:r>
      <w:r>
        <w:rPr>
          <w:color w:val="auto"/>
          <w:spacing w:val="4"/>
          <w:highlight w:val="none"/>
          <w:u w:val="single"/>
        </w:rPr>
        <w:t xml:space="preserve"> </w:t>
      </w:r>
      <w:r>
        <w:rPr>
          <w:rFonts w:hint="eastAsia"/>
          <w:color w:val="auto"/>
          <w:spacing w:val="4"/>
          <w:highlight w:val="none"/>
          <w:u w:val="single"/>
        </w:rPr>
        <w:t xml:space="preserve">               </w:t>
      </w:r>
    </w:p>
    <w:p w14:paraId="53369B53">
      <w:pPr>
        <w:adjustRightInd w:val="0"/>
        <w:snapToGrid w:val="0"/>
        <w:spacing w:line="480" w:lineRule="auto"/>
        <w:ind w:firstLine="432" w:firstLineChars="206"/>
        <w:rPr>
          <w:rFonts w:hint="eastAsia"/>
          <w:color w:val="auto"/>
          <w:highlight w:val="none"/>
          <w:lang w:val="en-US" w:eastAsia="zh-CN"/>
        </w:rPr>
      </w:pPr>
      <w:r>
        <w:rPr>
          <w:rFonts w:hint="eastAsia" w:ascii="宋体" w:hAnsi="宋体"/>
          <w:color w:val="auto"/>
          <w:highlight w:val="none"/>
        </w:rPr>
        <w:t>电话：</w:t>
      </w:r>
      <w:r>
        <w:rPr>
          <w:color w:val="auto"/>
          <w:spacing w:val="4"/>
          <w:highlight w:val="none"/>
          <w:u w:val="single"/>
        </w:rPr>
        <w:t xml:space="preserve">         </w:t>
      </w:r>
      <w:r>
        <w:rPr>
          <w:rFonts w:ascii="宋体" w:hAnsi="宋体"/>
          <w:color w:val="auto"/>
          <w:highlight w:val="none"/>
        </w:rPr>
        <w:t xml:space="preserve"> </w:t>
      </w:r>
      <w:r>
        <w:rPr>
          <w:rFonts w:hint="eastAsia" w:ascii="宋体" w:hAnsi="宋体"/>
          <w:color w:val="auto"/>
          <w:highlight w:val="none"/>
        </w:rPr>
        <w:t>传真：</w:t>
      </w:r>
      <w:r>
        <w:rPr>
          <w:color w:val="auto"/>
          <w:spacing w:val="4"/>
          <w:highlight w:val="none"/>
          <w:u w:val="single"/>
        </w:rPr>
        <w:t xml:space="preserve">         </w:t>
      </w:r>
      <w:r>
        <w:rPr>
          <w:rFonts w:ascii="宋体" w:hAnsi="宋体"/>
          <w:color w:val="auto"/>
          <w:highlight w:val="none"/>
        </w:rPr>
        <w:t xml:space="preserve">     </w:t>
      </w:r>
      <w:r>
        <w:rPr>
          <w:rFonts w:hint="eastAsia" w:ascii="宋体" w:hAnsi="宋体"/>
          <w:color w:val="auto"/>
          <w:highlight w:val="none"/>
        </w:rPr>
        <w:t>邮编：</w:t>
      </w:r>
      <w:r>
        <w:rPr>
          <w:color w:val="auto"/>
          <w:spacing w:val="4"/>
          <w:highlight w:val="none"/>
          <w:u w:val="single"/>
        </w:rPr>
        <w:t xml:space="preserve">         </w:t>
      </w:r>
      <w:r>
        <w:rPr>
          <w:rFonts w:hint="eastAsia"/>
          <w:color w:val="auto"/>
          <w:highlight w:val="none"/>
          <w:lang w:val="en-US" w:eastAsia="zh-CN"/>
        </w:rPr>
        <w:br w:type="page"/>
      </w:r>
    </w:p>
    <w:p w14:paraId="23708512">
      <w:pPr>
        <w:numPr>
          <w:ilvl w:val="0"/>
          <w:numId w:val="28"/>
        </w:numPr>
        <w:spacing w:line="440" w:lineRule="exact"/>
        <w:rPr>
          <w:rFonts w:hint="eastAsia"/>
          <w:color w:val="auto"/>
          <w:highlight w:val="none"/>
          <w:lang w:val="en-US" w:eastAsia="zh-CN"/>
        </w:rPr>
      </w:pPr>
    </w:p>
    <w:p w14:paraId="2F3E820D">
      <w:pPr>
        <w:pStyle w:val="3"/>
        <w:adjustRightInd w:val="0"/>
        <w:snapToGrid w:val="0"/>
        <w:spacing w:before="156" w:beforeLines="50" w:after="156" w:afterLines="50" w:line="360" w:lineRule="auto"/>
        <w:jc w:val="center"/>
        <w:rPr>
          <w:rFonts w:hint="eastAsia"/>
          <w:b w:val="0"/>
          <w:color w:val="auto"/>
          <w:highlight w:val="none"/>
        </w:rPr>
      </w:pPr>
      <w:bookmarkStart w:id="9" w:name="_Toc275865606"/>
      <w:r>
        <w:rPr>
          <w:rFonts w:hint="eastAsia"/>
          <w:b w:val="0"/>
          <w:color w:val="auto"/>
          <w:highlight w:val="none"/>
          <w:lang w:val="en-US" w:eastAsia="zh-CN"/>
        </w:rPr>
        <w:t>响应供应商</w:t>
      </w:r>
      <w:r>
        <w:rPr>
          <w:rFonts w:hint="eastAsia"/>
          <w:b w:val="0"/>
          <w:color w:val="auto"/>
          <w:highlight w:val="none"/>
        </w:rPr>
        <w:t>资格声明函</w:t>
      </w:r>
      <w:bookmarkEnd w:id="9"/>
    </w:p>
    <w:p w14:paraId="0EABA7A6">
      <w:pPr>
        <w:rPr>
          <w:rFonts w:hint="eastAsia"/>
          <w:b/>
          <w:color w:val="auto"/>
          <w:highlight w:val="none"/>
        </w:rPr>
      </w:pPr>
      <w:r>
        <w:rPr>
          <w:rFonts w:hint="eastAsia"/>
          <w:b/>
          <w:color w:val="auto"/>
          <w:highlight w:val="none"/>
          <w:lang w:eastAsia="zh-CN"/>
        </w:rPr>
        <w:t>广东中采招标有限公司</w:t>
      </w:r>
      <w:r>
        <w:rPr>
          <w:rFonts w:hint="eastAsia"/>
          <w:b/>
          <w:color w:val="auto"/>
          <w:highlight w:val="none"/>
        </w:rPr>
        <w:t>：</w:t>
      </w:r>
    </w:p>
    <w:p w14:paraId="3A879D33">
      <w:pPr>
        <w:snapToGrid w:val="0"/>
        <w:spacing w:before="156" w:beforeLines="50" w:line="360" w:lineRule="auto"/>
        <w:ind w:firstLine="424" w:firstLineChars="202"/>
        <w:rPr>
          <w:rFonts w:hint="eastAsia" w:ascii="宋体" w:hAnsi="宋体"/>
          <w:color w:val="auto"/>
          <w:highlight w:val="none"/>
        </w:rPr>
      </w:pPr>
      <w:r>
        <w:rPr>
          <w:rFonts w:hint="eastAsia" w:ascii="宋体" w:hAnsi="宋体"/>
          <w:color w:val="auto"/>
          <w:highlight w:val="none"/>
        </w:rPr>
        <w:t>关于贵公司</w:t>
      </w:r>
      <w:r>
        <w:rPr>
          <w:rFonts w:hint="eastAsia" w:ascii="宋体" w:hAnsi="宋体"/>
          <w:color w:val="auto"/>
          <w:highlight w:val="none"/>
          <w:u w:val="single"/>
        </w:rPr>
        <w:t>　　　</w:t>
      </w:r>
      <w:r>
        <w:rPr>
          <w:rFonts w:hint="eastAsia" w:ascii="宋体" w:hAnsi="宋体"/>
          <w:color w:val="auto"/>
          <w:highlight w:val="none"/>
        </w:rPr>
        <w:t>年</w:t>
      </w:r>
      <w:r>
        <w:rPr>
          <w:rFonts w:hint="eastAsia" w:ascii="宋体" w:hAnsi="宋体"/>
          <w:color w:val="auto"/>
          <w:highlight w:val="none"/>
          <w:u w:val="single"/>
        </w:rPr>
        <w:t>　　</w:t>
      </w:r>
      <w:r>
        <w:rPr>
          <w:rFonts w:hint="eastAsia" w:ascii="宋体" w:hAnsi="宋体"/>
          <w:color w:val="auto"/>
          <w:highlight w:val="none"/>
        </w:rPr>
        <w:t>月</w:t>
      </w:r>
      <w:r>
        <w:rPr>
          <w:rFonts w:hint="eastAsia" w:ascii="宋体" w:hAnsi="宋体"/>
          <w:color w:val="auto"/>
          <w:highlight w:val="none"/>
          <w:u w:val="single"/>
        </w:rPr>
        <w:t>　　</w:t>
      </w:r>
      <w:r>
        <w:rPr>
          <w:rFonts w:hint="eastAsia" w:ascii="宋体" w:hAnsi="宋体"/>
          <w:color w:val="auto"/>
          <w:highlight w:val="none"/>
        </w:rPr>
        <w:t>日发布</w:t>
      </w:r>
      <w:r>
        <w:rPr>
          <w:rFonts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lang w:eastAsia="zh-CN"/>
        </w:rPr>
        <w:t>GDZC-SG26JJ029</w:t>
      </w:r>
      <w:r>
        <w:rPr>
          <w:rFonts w:hint="eastAsia" w:ascii="宋体" w:hAnsi="宋体"/>
          <w:color w:val="auto"/>
          <w:highlight w:val="none"/>
        </w:rPr>
        <w:t>）的</w:t>
      </w:r>
      <w:r>
        <w:rPr>
          <w:rFonts w:hint="eastAsia" w:ascii="宋体" w:hAnsi="宋体"/>
          <w:color w:val="auto"/>
          <w:highlight w:val="none"/>
          <w:lang w:val="en-US" w:eastAsia="zh-CN"/>
        </w:rPr>
        <w:t>竞价采购</w:t>
      </w:r>
      <w:r>
        <w:rPr>
          <w:rFonts w:hint="eastAsia" w:ascii="宋体" w:hAnsi="宋体"/>
          <w:color w:val="auto"/>
          <w:highlight w:val="none"/>
        </w:rPr>
        <w:t>公告，本公司（企业）愿意参加</w:t>
      </w:r>
      <w:r>
        <w:rPr>
          <w:rFonts w:hint="eastAsia" w:ascii="宋体" w:hAnsi="宋体"/>
          <w:color w:val="auto"/>
          <w:highlight w:val="none"/>
          <w:lang w:val="en-US" w:eastAsia="zh-CN"/>
        </w:rPr>
        <w:t>竞价</w:t>
      </w:r>
      <w:r>
        <w:rPr>
          <w:rFonts w:hint="eastAsia" w:ascii="宋体" w:hAnsi="宋体"/>
          <w:color w:val="auto"/>
          <w:highlight w:val="none"/>
        </w:rPr>
        <w:t>，并声明：</w:t>
      </w:r>
    </w:p>
    <w:p w14:paraId="0CF743C3">
      <w:pPr>
        <w:numPr>
          <w:ilvl w:val="0"/>
          <w:numId w:val="30"/>
        </w:numPr>
        <w:adjustRightInd w:val="0"/>
        <w:snapToGrid w:val="0"/>
        <w:spacing w:line="360" w:lineRule="auto"/>
        <w:ind w:left="567" w:hanging="567"/>
        <w:rPr>
          <w:rFonts w:hint="eastAsia" w:ascii="宋体" w:hAnsi="宋体" w:cs="Arial"/>
          <w:color w:val="auto"/>
          <w:szCs w:val="21"/>
          <w:highlight w:val="none"/>
        </w:rPr>
      </w:pPr>
      <w:r>
        <w:rPr>
          <w:rFonts w:hint="eastAsia" w:ascii="宋体" w:hAnsi="宋体"/>
          <w:color w:val="auto"/>
          <w:highlight w:val="none"/>
        </w:rPr>
        <w:t>本公司（企业）</w:t>
      </w:r>
      <w:r>
        <w:rPr>
          <w:rFonts w:hint="eastAsia" w:ascii="宋体" w:hAnsi="宋体" w:cs="Arial"/>
          <w:color w:val="auto"/>
          <w:szCs w:val="21"/>
          <w:highlight w:val="none"/>
        </w:rPr>
        <w:t>具备</w:t>
      </w:r>
      <w:r>
        <w:rPr>
          <w:rFonts w:hint="eastAsia" w:ascii="宋体" w:hAnsi="宋体" w:cs="Arial"/>
          <w:color w:val="auto"/>
          <w:szCs w:val="21"/>
          <w:highlight w:val="none"/>
          <w:lang w:eastAsia="zh-CN"/>
        </w:rPr>
        <w:t>以下</w:t>
      </w:r>
      <w:r>
        <w:rPr>
          <w:rFonts w:hint="eastAsia" w:ascii="宋体" w:hAnsi="宋体" w:cs="Arial"/>
          <w:color w:val="auto"/>
          <w:szCs w:val="21"/>
          <w:highlight w:val="none"/>
        </w:rPr>
        <w:t>条件：</w:t>
      </w:r>
    </w:p>
    <w:p w14:paraId="0C9BFD41">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（1）具有独立承担民事责任的能力；</w:t>
      </w:r>
    </w:p>
    <w:p w14:paraId="54CB7909">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（2）具有良好的商业信誉和健全的财务会计制度；</w:t>
      </w:r>
    </w:p>
    <w:p w14:paraId="1E56913D">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（3）具有履行合同所必需的设备和专业技术能力；</w:t>
      </w:r>
    </w:p>
    <w:p w14:paraId="31CFE68D">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（4）</w:t>
      </w:r>
      <w:r>
        <w:rPr>
          <w:rFonts w:hint="eastAsia" w:ascii="宋体" w:hAnsi="宋体" w:eastAsia="宋体" w:cs="宋体"/>
          <w:b w:val="0"/>
          <w:bCs/>
          <w:color w:val="auto"/>
          <w:szCs w:val="20"/>
          <w:highlight w:val="none"/>
          <w:lang w:val="en-US" w:eastAsia="zh-CN"/>
        </w:rPr>
        <w:t>具</w:t>
      </w:r>
      <w:r>
        <w:rPr>
          <w:rFonts w:hint="eastAsia" w:ascii="宋体" w:hAnsi="宋体" w:cs="Arial"/>
          <w:color w:val="auto"/>
          <w:szCs w:val="21"/>
          <w:highlight w:val="none"/>
        </w:rPr>
        <w:t>有依法缴纳税收和社会保障资金的良好记录；</w:t>
      </w:r>
    </w:p>
    <w:p w14:paraId="2682F8D9">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（5）参加</w:t>
      </w:r>
      <w:r>
        <w:rPr>
          <w:rFonts w:hint="eastAsia" w:ascii="宋体" w:hAnsi="宋体" w:cs="Arial"/>
          <w:color w:val="auto"/>
          <w:szCs w:val="21"/>
          <w:highlight w:val="none"/>
          <w:lang w:eastAsia="zh-CN"/>
        </w:rPr>
        <w:t>采购</w:t>
      </w:r>
      <w:r>
        <w:rPr>
          <w:rFonts w:hint="eastAsia" w:ascii="宋体" w:hAnsi="宋体" w:cs="Arial"/>
          <w:color w:val="auto"/>
          <w:szCs w:val="21"/>
          <w:highlight w:val="none"/>
        </w:rPr>
        <w:t>活动前三年内，在经营活动中没有重大违法记录；</w:t>
      </w:r>
    </w:p>
    <w:p w14:paraId="24C288A1">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（6）法律、行政法规规定的其他条件。</w:t>
      </w:r>
    </w:p>
    <w:p w14:paraId="5B6135D6">
      <w:pPr>
        <w:numPr>
          <w:ilvl w:val="0"/>
          <w:numId w:val="30"/>
        </w:numPr>
        <w:adjustRightInd w:val="0"/>
        <w:snapToGrid w:val="0"/>
        <w:spacing w:line="360" w:lineRule="auto"/>
        <w:ind w:left="567" w:hanging="567"/>
        <w:rPr>
          <w:rFonts w:hint="eastAsia" w:ascii="宋体" w:hAnsi="宋体" w:cs="Arial"/>
          <w:color w:val="auto"/>
          <w:szCs w:val="21"/>
          <w:highlight w:val="none"/>
        </w:rPr>
      </w:pPr>
      <w:r>
        <w:rPr>
          <w:rFonts w:hint="eastAsia" w:ascii="宋体" w:hAnsi="宋体" w:eastAsia="宋体"/>
          <w:color w:val="auto"/>
          <w:szCs w:val="21"/>
          <w:highlight w:val="none"/>
        </w:rPr>
        <w:t>我方承诺单位负责人为同一人或者存在直接控股、管理关系的不同供应商，不得同时参加本采购项目</w:t>
      </w:r>
      <w:r>
        <w:rPr>
          <w:rFonts w:hint="eastAsia" w:ascii="宋体" w:hAnsi="宋体"/>
          <w:color w:val="auto"/>
          <w:szCs w:val="21"/>
          <w:highlight w:val="none"/>
          <w:lang w:val="en-US" w:eastAsia="zh-CN"/>
        </w:rPr>
        <w:t>响应</w:t>
      </w:r>
      <w:r>
        <w:rPr>
          <w:rFonts w:hint="eastAsia" w:ascii="宋体" w:hAnsi="宋体"/>
          <w:color w:val="auto"/>
          <w:highlight w:val="none"/>
        </w:rPr>
        <w:t>。</w:t>
      </w:r>
    </w:p>
    <w:p w14:paraId="7FA97D2C">
      <w:pPr>
        <w:numPr>
          <w:ilvl w:val="0"/>
          <w:numId w:val="30"/>
        </w:numPr>
        <w:adjustRightInd w:val="0"/>
        <w:snapToGrid w:val="0"/>
        <w:spacing w:line="360" w:lineRule="auto"/>
        <w:ind w:left="567" w:hanging="567"/>
        <w:rPr>
          <w:rFonts w:ascii="宋体" w:hAnsi="宋体"/>
          <w:color w:val="auto"/>
          <w:highlight w:val="none"/>
        </w:rPr>
      </w:pPr>
      <w:r>
        <w:rPr>
          <w:rFonts w:hint="eastAsia" w:ascii="宋体" w:hAnsi="宋体" w:cs="Arial"/>
          <w:color w:val="auto"/>
          <w:szCs w:val="21"/>
          <w:highlight w:val="none"/>
        </w:rPr>
        <w:t>根据</w:t>
      </w:r>
      <w:r>
        <w:rPr>
          <w:rFonts w:hint="eastAsia" w:ascii="宋体" w:hAnsi="宋体"/>
          <w:color w:val="auto"/>
          <w:highlight w:val="none"/>
        </w:rPr>
        <w:t>《</w:t>
      </w:r>
      <w:r>
        <w:rPr>
          <w:rFonts w:hint="eastAsia" w:ascii="宋体" w:hAnsi="宋体"/>
          <w:color w:val="auto"/>
          <w:highlight w:val="none"/>
          <w:lang w:eastAsia="zh-CN"/>
        </w:rPr>
        <w:t>中华人民共和国招标</w:t>
      </w:r>
      <w:r>
        <w:rPr>
          <w:rFonts w:hint="eastAsia" w:ascii="宋体" w:hAnsi="宋体"/>
          <w:color w:val="auto"/>
          <w:highlight w:val="none"/>
          <w:lang w:val="en-US" w:eastAsia="zh-CN"/>
        </w:rPr>
        <w:t>投标</w:t>
      </w:r>
      <w:r>
        <w:rPr>
          <w:rFonts w:hint="eastAsia" w:ascii="宋体" w:hAnsi="宋体"/>
          <w:color w:val="auto"/>
          <w:highlight w:val="none"/>
          <w:lang w:eastAsia="zh-CN"/>
        </w:rPr>
        <w:t>法</w:t>
      </w:r>
      <w:r>
        <w:rPr>
          <w:rFonts w:hint="eastAsia" w:ascii="宋体" w:hAnsi="宋体"/>
          <w:color w:val="auto"/>
          <w:highlight w:val="none"/>
        </w:rPr>
        <w:t>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14:paraId="40936300">
      <w:pPr>
        <w:numPr>
          <w:ilvl w:val="0"/>
          <w:numId w:val="30"/>
        </w:numPr>
        <w:adjustRightInd w:val="0"/>
        <w:snapToGrid w:val="0"/>
        <w:spacing w:line="360" w:lineRule="auto"/>
        <w:ind w:left="567" w:hanging="567"/>
        <w:rPr>
          <w:rFonts w:ascii="宋体" w:hAnsi="宋体"/>
          <w:color w:val="auto"/>
          <w:highlight w:val="none"/>
        </w:rPr>
      </w:pPr>
      <w:r>
        <w:rPr>
          <w:rFonts w:hint="eastAsia" w:ascii="宋体" w:hAnsi="宋体"/>
          <w:color w:val="auto"/>
          <w:highlight w:val="none"/>
        </w:rPr>
        <w:t>本公司（企业）</w:t>
      </w:r>
      <w:r>
        <w:rPr>
          <w:rFonts w:ascii="宋体" w:hAnsi="宋体"/>
          <w:color w:val="auto"/>
          <w:highlight w:val="none"/>
        </w:rPr>
        <w:t>具有履行合同所必需的设备和专业技术能力</w:t>
      </w:r>
      <w:r>
        <w:rPr>
          <w:rFonts w:hint="eastAsia" w:ascii="宋体" w:hAnsi="宋体"/>
          <w:color w:val="auto"/>
          <w:highlight w:val="none"/>
        </w:rPr>
        <w:t>，且本公司（企业）参加</w:t>
      </w:r>
      <w:r>
        <w:rPr>
          <w:rFonts w:hint="eastAsia" w:ascii="宋体" w:hAnsi="宋体"/>
          <w:color w:val="auto"/>
          <w:highlight w:val="none"/>
          <w:lang w:eastAsia="zh-CN"/>
        </w:rPr>
        <w:t>采购</w:t>
      </w:r>
      <w:r>
        <w:rPr>
          <w:rFonts w:hint="eastAsia" w:ascii="宋体" w:hAnsi="宋体"/>
          <w:color w:val="auto"/>
          <w:highlight w:val="none"/>
        </w:rPr>
        <w:t>活动前</w:t>
      </w:r>
      <w:r>
        <w:rPr>
          <w:rFonts w:ascii="宋体" w:hAnsi="宋体"/>
          <w:color w:val="auto"/>
          <w:highlight w:val="none"/>
        </w:rPr>
        <w:t>3</w:t>
      </w:r>
      <w:r>
        <w:rPr>
          <w:rFonts w:hint="eastAsia" w:ascii="宋体" w:hAnsi="宋体"/>
          <w:color w:val="auto"/>
          <w:highlight w:val="none"/>
        </w:rPr>
        <w:t>年内在经营活动中没有重大违法记录。否则，由此所造成的损失、不良后果及法律责任，一律由我公司（企业）承担。</w:t>
      </w:r>
    </w:p>
    <w:p w14:paraId="342328B6">
      <w:pPr>
        <w:adjustRightInd w:val="0"/>
        <w:snapToGrid w:val="0"/>
        <w:spacing w:line="360" w:lineRule="auto"/>
        <w:ind w:firstLine="424" w:firstLineChars="202"/>
        <w:rPr>
          <w:rFonts w:ascii="宋体" w:hAnsi="宋体"/>
          <w:color w:val="auto"/>
          <w:highlight w:val="none"/>
        </w:rPr>
      </w:pPr>
      <w:r>
        <w:rPr>
          <w:rFonts w:hint="eastAsia" w:ascii="宋体" w:hAnsi="宋体"/>
          <w:color w:val="auto"/>
          <w:highlight w:val="none"/>
        </w:rPr>
        <w:t>本次</w:t>
      </w:r>
      <w:r>
        <w:rPr>
          <w:rFonts w:hint="eastAsia" w:ascii="宋体" w:hAnsi="宋体"/>
          <w:color w:val="auto"/>
          <w:highlight w:val="none"/>
          <w:lang w:val="en-US" w:eastAsia="zh-CN"/>
        </w:rPr>
        <w:t>竞价</w:t>
      </w:r>
      <w:r>
        <w:rPr>
          <w:rFonts w:hint="eastAsia" w:ascii="宋体" w:hAnsi="宋体"/>
          <w:color w:val="auto"/>
          <w:highlight w:val="none"/>
        </w:rPr>
        <w:t>采购活动中，如有违法、违规、弄虚作假行为，所造成的损失、不良后果及法律责任，一律由我公司（企业）承担。</w:t>
      </w:r>
    </w:p>
    <w:p w14:paraId="51E9946E">
      <w:pPr>
        <w:spacing w:line="360" w:lineRule="auto"/>
        <w:ind w:firstLine="420"/>
        <w:rPr>
          <w:rFonts w:hint="eastAsia"/>
          <w:color w:val="auto"/>
          <w:highlight w:val="none"/>
        </w:rPr>
      </w:pPr>
      <w:r>
        <w:rPr>
          <w:rFonts w:hint="eastAsia"/>
          <w:color w:val="auto"/>
          <w:highlight w:val="none"/>
        </w:rPr>
        <w:t>特此声明！</w:t>
      </w:r>
    </w:p>
    <w:p w14:paraId="327C50B9">
      <w:pPr>
        <w:autoSpaceDE w:val="0"/>
        <w:autoSpaceDN w:val="0"/>
        <w:adjustRightInd w:val="0"/>
        <w:spacing w:line="360" w:lineRule="auto"/>
        <w:ind w:left="420" w:firstLine="310"/>
        <w:rPr>
          <w:rFonts w:hint="eastAsia" w:ascii="宋体" w:hAnsi="宋体"/>
          <w:b/>
          <w:color w:val="auto"/>
          <w:highlight w:val="none"/>
        </w:rPr>
      </w:pPr>
      <w:r>
        <w:rPr>
          <w:rFonts w:hint="eastAsia" w:ascii="宋体" w:hAnsi="宋体"/>
          <w:b/>
          <w:color w:val="auto"/>
          <w:highlight w:val="none"/>
        </w:rPr>
        <w:t>备注：本</w:t>
      </w:r>
      <w:r>
        <w:rPr>
          <w:rFonts w:hint="eastAsia" w:ascii="宋体" w:hAnsi="宋体"/>
          <w:b/>
          <w:color w:val="auto"/>
          <w:highlight w:val="none"/>
          <w:lang w:val="en-US" w:eastAsia="zh-CN"/>
        </w:rPr>
        <w:t>响应供应商</w:t>
      </w:r>
      <w:r>
        <w:rPr>
          <w:rFonts w:hint="eastAsia" w:ascii="宋体" w:hAnsi="宋体"/>
          <w:b/>
          <w:color w:val="auto"/>
          <w:highlight w:val="none"/>
        </w:rPr>
        <w:t>资格声明函内容不得擅自删改，否则视为无效</w:t>
      </w:r>
      <w:r>
        <w:rPr>
          <w:rFonts w:hint="eastAsia" w:ascii="宋体" w:hAnsi="宋体"/>
          <w:b/>
          <w:color w:val="auto"/>
          <w:highlight w:val="none"/>
          <w:lang w:val="en-US" w:eastAsia="zh-CN"/>
        </w:rPr>
        <w:t>竞价</w:t>
      </w:r>
      <w:r>
        <w:rPr>
          <w:rFonts w:hint="eastAsia" w:ascii="宋体" w:hAnsi="宋体"/>
          <w:b/>
          <w:color w:val="auto"/>
          <w:highlight w:val="none"/>
        </w:rPr>
        <w:t xml:space="preserve">。 </w:t>
      </w:r>
    </w:p>
    <w:p w14:paraId="7A6E1DFF">
      <w:pPr>
        <w:spacing w:line="360" w:lineRule="auto"/>
        <w:ind w:firstLine="420"/>
        <w:rPr>
          <w:rFonts w:hint="eastAsia"/>
          <w:color w:val="auto"/>
          <w:highlight w:val="none"/>
          <w:lang w:val="en-US" w:eastAsia="zh-CN"/>
        </w:rPr>
      </w:pPr>
    </w:p>
    <w:p w14:paraId="44E51AF6">
      <w:pPr>
        <w:spacing w:line="360" w:lineRule="auto"/>
        <w:ind w:firstLine="420"/>
        <w:rPr>
          <w:rFonts w:hint="default" w:eastAsia="宋体"/>
          <w:color w:val="auto"/>
          <w:highlight w:val="none"/>
          <w:u w:val="single"/>
          <w:lang w:val="en-US" w:eastAsia="zh-CN"/>
        </w:rPr>
      </w:pPr>
      <w:r>
        <w:rPr>
          <w:rFonts w:hint="eastAsia"/>
          <w:color w:val="auto"/>
          <w:highlight w:val="none"/>
          <w:lang w:val="en-US" w:eastAsia="zh-CN"/>
        </w:rPr>
        <w:t>响应供应商</w:t>
      </w:r>
      <w:r>
        <w:rPr>
          <w:rFonts w:hint="eastAsia"/>
          <w:color w:val="auto"/>
          <w:highlight w:val="none"/>
        </w:rPr>
        <w:t>名称（加盖公章）：</w:t>
      </w:r>
      <w:r>
        <w:rPr>
          <w:rFonts w:hint="eastAsia"/>
          <w:color w:val="auto"/>
          <w:highlight w:val="none"/>
          <w:u w:val="single"/>
          <w:lang w:val="en-US" w:eastAsia="zh-CN"/>
        </w:rPr>
        <w:t xml:space="preserve">                                       </w:t>
      </w:r>
    </w:p>
    <w:p w14:paraId="48CC96F8">
      <w:pPr>
        <w:spacing w:line="360" w:lineRule="auto"/>
        <w:ind w:firstLine="420"/>
        <w:rPr>
          <w:rFonts w:hint="eastAsia"/>
          <w:color w:val="auto"/>
          <w:highlight w:val="none"/>
        </w:rPr>
      </w:pPr>
      <w:r>
        <w:rPr>
          <w:rFonts w:hint="eastAsia" w:ascii="宋体"/>
          <w:color w:val="auto"/>
          <w:highlight w:val="none"/>
        </w:rPr>
        <w:t>法定代表人或</w:t>
      </w:r>
      <w:r>
        <w:rPr>
          <w:rFonts w:hint="eastAsia" w:ascii="宋体" w:hAnsi="宋体"/>
          <w:color w:val="auto"/>
          <w:highlight w:val="none"/>
          <w:lang w:val="en-US" w:eastAsia="zh-CN"/>
        </w:rPr>
        <w:t>响应供应商</w:t>
      </w:r>
      <w:r>
        <w:rPr>
          <w:rFonts w:hint="eastAsia" w:ascii="宋体" w:hAnsi="宋体"/>
          <w:color w:val="auto"/>
          <w:highlight w:val="none"/>
        </w:rPr>
        <w:t>授权代表（签名或盖章）</w:t>
      </w:r>
      <w:r>
        <w:rPr>
          <w:rFonts w:hint="eastAsia"/>
          <w:color w:val="auto"/>
          <w:highlight w:val="none"/>
        </w:rPr>
        <w:t>：</w:t>
      </w:r>
      <w:r>
        <w:rPr>
          <w:rFonts w:hint="eastAsia"/>
          <w:color w:val="auto"/>
          <w:highlight w:val="none"/>
          <w:u w:val="single"/>
          <w:lang w:val="en-US" w:eastAsia="zh-CN"/>
        </w:rPr>
        <w:t xml:space="preserve">                                       </w:t>
      </w:r>
    </w:p>
    <w:p w14:paraId="123CE6F9">
      <w:pPr>
        <w:spacing w:line="360" w:lineRule="auto"/>
        <w:ind w:firstLine="420"/>
        <w:rPr>
          <w:rFonts w:hint="eastAsia"/>
          <w:color w:val="auto"/>
          <w:highlight w:val="none"/>
        </w:rPr>
      </w:pPr>
      <w:r>
        <w:rPr>
          <w:rFonts w:hint="eastAsia"/>
          <w:color w:val="auto"/>
          <w:highlight w:val="none"/>
        </w:rPr>
        <w:t>单位地址：</w:t>
      </w:r>
      <w:r>
        <w:rPr>
          <w:rFonts w:hint="eastAsia"/>
          <w:color w:val="auto"/>
          <w:highlight w:val="none"/>
          <w:u w:val="single"/>
          <w:lang w:val="en-US" w:eastAsia="zh-CN"/>
        </w:rPr>
        <w:t xml:space="preserve">                                       </w:t>
      </w:r>
    </w:p>
    <w:p w14:paraId="75BD1B82">
      <w:pPr>
        <w:spacing w:line="360" w:lineRule="auto"/>
        <w:ind w:firstLine="420"/>
        <w:rPr>
          <w:rFonts w:hint="eastAsia"/>
          <w:color w:val="auto"/>
          <w:highlight w:val="none"/>
        </w:rPr>
      </w:pPr>
      <w:r>
        <w:rPr>
          <w:rFonts w:hint="eastAsia"/>
          <w:color w:val="auto"/>
          <w:highlight w:val="none"/>
        </w:rPr>
        <w:t>邮政编码：</w:t>
      </w:r>
      <w:r>
        <w:rPr>
          <w:rFonts w:hint="eastAsia"/>
          <w:color w:val="auto"/>
          <w:highlight w:val="none"/>
          <w:u w:val="single"/>
          <w:lang w:val="en-US" w:eastAsia="zh-CN"/>
        </w:rPr>
        <w:t xml:space="preserve">                                       </w:t>
      </w:r>
      <w:r>
        <w:rPr>
          <w:rFonts w:hint="eastAsia"/>
          <w:color w:val="auto"/>
          <w:highlight w:val="none"/>
        </w:rPr>
        <w:t>日期：</w:t>
      </w:r>
      <w:r>
        <w:rPr>
          <w:rFonts w:hint="eastAsia"/>
          <w:color w:val="auto"/>
          <w:highlight w:val="none"/>
          <w:u w:val="single"/>
          <w:lang w:val="en-US" w:eastAsia="zh-CN"/>
        </w:rPr>
        <w:t xml:space="preserve">                                       </w:t>
      </w:r>
    </w:p>
    <w:p w14:paraId="0EFB1AA9">
      <w:pPr>
        <w:spacing w:line="360" w:lineRule="auto"/>
        <w:ind w:firstLine="420" w:firstLineChars="200"/>
        <w:rPr>
          <w:rFonts w:hint="eastAsia"/>
          <w:color w:val="auto"/>
          <w:highlight w:val="none"/>
        </w:rPr>
      </w:pPr>
      <w:r>
        <w:rPr>
          <w:rFonts w:hint="eastAsia"/>
          <w:color w:val="auto"/>
          <w:highlight w:val="none"/>
        </w:rPr>
        <w:t>联系电话：</w:t>
      </w:r>
      <w:r>
        <w:rPr>
          <w:rFonts w:hint="eastAsia"/>
          <w:color w:val="auto"/>
          <w:highlight w:val="none"/>
          <w:u w:val="single"/>
          <w:lang w:val="en-US" w:eastAsia="zh-CN"/>
        </w:rPr>
        <w:t xml:space="preserve">                                       </w:t>
      </w:r>
    </w:p>
    <w:p w14:paraId="4C682BBC">
      <w:pPr>
        <w:rPr>
          <w:rFonts w:hint="eastAsia"/>
          <w:color w:val="auto"/>
          <w:highlight w:val="none"/>
        </w:rPr>
      </w:pPr>
    </w:p>
    <w:p w14:paraId="2F31A887">
      <w:pPr>
        <w:pageBreakBefore w:val="0"/>
        <w:widowControl/>
        <w:kinsoku/>
        <w:wordWrap/>
        <w:overflowPunct/>
        <w:topLinePunct w:val="0"/>
        <w:autoSpaceDE/>
        <w:autoSpaceDN/>
        <w:bidi w:val="0"/>
        <w:adjustRightInd/>
        <w:snapToGrid/>
        <w:spacing w:before="0" w:beforeLines="0" w:after="0" w:afterLines="0" w:line="240" w:lineRule="auto"/>
        <w:jc w:val="left"/>
        <w:textAlignment w:val="auto"/>
        <w:outlineLvl w:val="9"/>
        <w:rPr>
          <w:rFonts w:hint="eastAsia" w:ascii="Times New Roman" w:hAnsi="Times New Roman" w:eastAsia="宋体" w:cs="Times New Roman"/>
          <w:b w:val="0"/>
          <w:color w:val="auto"/>
          <w:highlight w:val="none"/>
        </w:rPr>
      </w:pPr>
      <w:r>
        <w:rPr>
          <w:rFonts w:hint="eastAsia"/>
          <w:b/>
          <w:color w:val="auto"/>
          <w:highlight w:val="none"/>
        </w:rPr>
        <w:br w:type="page"/>
      </w:r>
    </w:p>
    <w:p w14:paraId="39F4D4AD">
      <w:pPr>
        <w:numPr>
          <w:ilvl w:val="0"/>
          <w:numId w:val="28"/>
        </w:numPr>
        <w:spacing w:line="440" w:lineRule="exact"/>
        <w:rPr>
          <w:rFonts w:hint="eastAsia"/>
          <w:b/>
          <w:color w:val="auto"/>
          <w:highlight w:val="none"/>
        </w:rPr>
      </w:pPr>
      <w:bookmarkStart w:id="10" w:name="_Toc50736477"/>
      <w:bookmarkStart w:id="11" w:name="_Toc52165081"/>
      <w:bookmarkStart w:id="12" w:name="_Toc50737297"/>
      <w:bookmarkStart w:id="13" w:name="_Toc50737329"/>
      <w:bookmarkStart w:id="14" w:name="_Toc275865607"/>
      <w:bookmarkStart w:id="15" w:name="_Toc50737296"/>
      <w:bookmarkStart w:id="16" w:name="_Toc52165080"/>
      <w:bookmarkStart w:id="17" w:name="_Toc50737328"/>
      <w:bookmarkStart w:id="18" w:name="_Toc50691034"/>
      <w:bookmarkStart w:id="19" w:name="_Toc50736476"/>
    </w:p>
    <w:p w14:paraId="678124A6">
      <w:pPr>
        <w:pStyle w:val="3"/>
        <w:adjustRightInd w:val="0"/>
        <w:snapToGrid w:val="0"/>
        <w:spacing w:before="120" w:beforeLines="50" w:after="120" w:afterLines="50" w:line="360" w:lineRule="auto"/>
        <w:jc w:val="center"/>
        <w:rPr>
          <w:rFonts w:hint="eastAsia"/>
          <w:b w:val="0"/>
          <w:color w:val="auto"/>
          <w:highlight w:val="none"/>
        </w:rPr>
      </w:pPr>
      <w:bookmarkStart w:id="20" w:name="_Toc275865622"/>
      <w:r>
        <w:rPr>
          <w:rFonts w:hint="eastAsia"/>
          <w:b w:val="0"/>
          <w:color w:val="auto"/>
          <w:highlight w:val="none"/>
        </w:rPr>
        <w:t>法定代表人授权委托书</w:t>
      </w:r>
    </w:p>
    <w:p w14:paraId="574E8B03">
      <w:pPr>
        <w:pStyle w:val="6"/>
        <w:spacing w:line="360" w:lineRule="auto"/>
        <w:ind w:firstLine="420" w:firstLineChars="200"/>
        <w:rPr>
          <w:rFonts w:hint="eastAsia"/>
          <w:color w:val="auto"/>
          <w:highlight w:val="none"/>
        </w:rPr>
      </w:pPr>
      <w:r>
        <w:rPr>
          <w:rFonts w:hint="eastAsia"/>
          <w:color w:val="auto"/>
          <w:highlight w:val="none"/>
        </w:rPr>
        <w:t>本授权委托书声明：注册于</w:t>
      </w:r>
      <w:r>
        <w:rPr>
          <w:rFonts w:hint="eastAsia"/>
          <w:color w:val="auto"/>
          <w:highlight w:val="none"/>
          <w:u w:val="single"/>
        </w:rPr>
        <w:t xml:space="preserve">    （</w:t>
      </w:r>
      <w:r>
        <w:rPr>
          <w:rFonts w:hint="eastAsia"/>
          <w:color w:val="auto"/>
          <w:highlight w:val="none"/>
          <w:u w:val="single"/>
          <w:lang w:eastAsia="zh-CN"/>
        </w:rPr>
        <w:t>响应供应商</w:t>
      </w:r>
      <w:r>
        <w:rPr>
          <w:rFonts w:hint="eastAsia"/>
          <w:color w:val="auto"/>
          <w:highlight w:val="none"/>
          <w:u w:val="single"/>
        </w:rPr>
        <w:t xml:space="preserve">地址）  </w:t>
      </w:r>
      <w:r>
        <w:rPr>
          <w:rFonts w:hint="eastAsia"/>
          <w:color w:val="auto"/>
          <w:highlight w:val="none"/>
        </w:rPr>
        <w:t>的</w:t>
      </w:r>
      <w:r>
        <w:rPr>
          <w:rFonts w:hint="eastAsia"/>
          <w:color w:val="auto"/>
          <w:highlight w:val="none"/>
          <w:u w:val="single"/>
        </w:rPr>
        <w:t xml:space="preserve">  （</w:t>
      </w:r>
      <w:r>
        <w:rPr>
          <w:rFonts w:hint="eastAsia"/>
          <w:color w:val="auto"/>
          <w:highlight w:val="none"/>
          <w:u w:val="single"/>
          <w:lang w:eastAsia="zh-CN"/>
        </w:rPr>
        <w:t>响应供应商</w:t>
      </w:r>
      <w:r>
        <w:rPr>
          <w:rFonts w:hint="eastAsia"/>
          <w:color w:val="auto"/>
          <w:highlight w:val="none"/>
          <w:u w:val="single"/>
        </w:rPr>
        <w:t xml:space="preserve">名称）    </w:t>
      </w:r>
      <w:r>
        <w:rPr>
          <w:rFonts w:hint="eastAsia"/>
          <w:color w:val="auto"/>
          <w:highlight w:val="none"/>
        </w:rPr>
        <w:t>在下面签名的</w:t>
      </w:r>
      <w:r>
        <w:rPr>
          <w:rFonts w:hint="eastAsia"/>
          <w:color w:val="auto"/>
          <w:highlight w:val="none"/>
          <w:u w:val="single"/>
        </w:rPr>
        <w:t>（法定代表人姓名、职务）</w:t>
      </w:r>
      <w:r>
        <w:rPr>
          <w:rFonts w:hint="eastAsia"/>
          <w:color w:val="auto"/>
          <w:highlight w:val="none"/>
        </w:rPr>
        <w:t>在此授权</w:t>
      </w:r>
      <w:r>
        <w:rPr>
          <w:rFonts w:hint="eastAsia"/>
          <w:color w:val="auto"/>
          <w:highlight w:val="none"/>
          <w:u w:val="single"/>
        </w:rPr>
        <w:t>（被授权人姓名、职务）</w:t>
      </w:r>
      <w:r>
        <w:rPr>
          <w:rFonts w:hint="eastAsia"/>
          <w:color w:val="auto"/>
          <w:highlight w:val="none"/>
        </w:rPr>
        <w:t>作为我公司的合法代理人，就</w:t>
      </w:r>
      <w:r>
        <w:rPr>
          <w:rFonts w:hint="eastAsia"/>
          <w:color w:val="auto"/>
          <w:highlight w:val="none"/>
          <w:u w:val="single"/>
        </w:rPr>
        <w:t xml:space="preserve">   （项目名称、项目编号）  </w:t>
      </w:r>
      <w:r>
        <w:rPr>
          <w:rFonts w:hint="eastAsia"/>
          <w:color w:val="auto"/>
          <w:highlight w:val="none"/>
        </w:rPr>
        <w:t>的</w:t>
      </w:r>
      <w:r>
        <w:rPr>
          <w:rFonts w:hint="eastAsia"/>
          <w:color w:val="auto"/>
          <w:highlight w:val="none"/>
          <w:lang w:val="en-US" w:eastAsia="zh-CN"/>
        </w:rPr>
        <w:t>竞价</w:t>
      </w:r>
      <w:r>
        <w:rPr>
          <w:rFonts w:hint="eastAsia"/>
          <w:color w:val="auto"/>
          <w:highlight w:val="none"/>
        </w:rPr>
        <w:t>活动，提交</w:t>
      </w:r>
      <w:r>
        <w:rPr>
          <w:rFonts w:hint="eastAsia"/>
          <w:color w:val="auto"/>
          <w:highlight w:val="none"/>
          <w:lang w:eastAsia="zh-CN"/>
        </w:rPr>
        <w:t>响应文件</w:t>
      </w:r>
      <w:r>
        <w:rPr>
          <w:rFonts w:hint="eastAsia"/>
          <w:color w:val="auto"/>
          <w:highlight w:val="none"/>
        </w:rPr>
        <w:t>及采购合同的签订、执行、完成和售后服务，作为</w:t>
      </w:r>
      <w:r>
        <w:rPr>
          <w:rFonts w:hint="eastAsia"/>
          <w:color w:val="auto"/>
          <w:highlight w:val="none"/>
          <w:lang w:eastAsia="zh-CN"/>
        </w:rPr>
        <w:t>响应供应商</w:t>
      </w:r>
      <w:r>
        <w:rPr>
          <w:rFonts w:hint="eastAsia"/>
          <w:color w:val="auto"/>
          <w:highlight w:val="none"/>
        </w:rPr>
        <w:t>代表以我方的名义处理一切与之有关的事务。</w:t>
      </w:r>
    </w:p>
    <w:p w14:paraId="145D5841">
      <w:pPr>
        <w:pStyle w:val="6"/>
        <w:spacing w:line="360" w:lineRule="auto"/>
        <w:ind w:firstLine="420" w:firstLineChars="200"/>
        <w:rPr>
          <w:rFonts w:hint="eastAsia"/>
          <w:color w:val="auto"/>
          <w:highlight w:val="none"/>
        </w:rPr>
      </w:pPr>
      <w:r>
        <w:rPr>
          <w:rFonts w:hint="eastAsia"/>
          <w:color w:val="auto"/>
          <w:highlight w:val="none"/>
        </w:rPr>
        <w:t>被授权人（</w:t>
      </w:r>
      <w:r>
        <w:rPr>
          <w:rFonts w:hint="eastAsia"/>
          <w:color w:val="auto"/>
          <w:highlight w:val="none"/>
          <w:lang w:eastAsia="zh-CN"/>
        </w:rPr>
        <w:t>响应供应商</w:t>
      </w:r>
      <w:r>
        <w:rPr>
          <w:rFonts w:hint="eastAsia"/>
          <w:color w:val="auto"/>
          <w:highlight w:val="none"/>
        </w:rPr>
        <w:t>授权代表）无转委托权限。</w:t>
      </w:r>
    </w:p>
    <w:p w14:paraId="7E2FFCF1">
      <w:pPr>
        <w:spacing w:line="360" w:lineRule="auto"/>
        <w:ind w:firstLine="420" w:firstLineChars="200"/>
        <w:rPr>
          <w:rFonts w:hint="eastAsia" w:ascii="宋体"/>
          <w:color w:val="auto"/>
          <w:highlight w:val="none"/>
        </w:rPr>
      </w:pPr>
      <w:r>
        <w:rPr>
          <w:rFonts w:hint="eastAsia" w:ascii="宋体"/>
          <w:color w:val="auto"/>
          <w:highlight w:val="none"/>
        </w:rPr>
        <w:t>本授权书自法定代表人签字之日起生效，特此声明。</w:t>
      </w:r>
    </w:p>
    <w:p w14:paraId="0301ABFE">
      <w:pPr>
        <w:spacing w:line="480" w:lineRule="auto"/>
        <w:ind w:left="2" w:leftChars="1" w:firstLine="1365" w:firstLineChars="650"/>
        <w:rPr>
          <w:rFonts w:hint="eastAsia" w:ascii="宋体" w:hAnsi="宋体"/>
          <w:color w:val="auto"/>
          <w:highlight w:val="none"/>
        </w:rPr>
      </w:pPr>
    </w:p>
    <w:p w14:paraId="4FD888B9">
      <w:pPr>
        <w:spacing w:line="360" w:lineRule="auto"/>
        <w:rPr>
          <w:rFonts w:hint="eastAsia" w:ascii="宋体"/>
          <w:b/>
          <w:color w:val="auto"/>
          <w:highlight w:val="none"/>
        </w:rPr>
      </w:pPr>
      <w:r>
        <w:rPr>
          <w:rFonts w:hint="eastAsia" w:ascii="宋体"/>
          <w:b/>
          <w:color w:val="auto"/>
          <w:highlight w:val="none"/>
        </w:rPr>
        <w:t>随附《法定代表人证明》</w:t>
      </w:r>
    </w:p>
    <w:p w14:paraId="2EE5F3A4">
      <w:pPr>
        <w:spacing w:line="360" w:lineRule="auto"/>
        <w:rPr>
          <w:rFonts w:hint="eastAsia" w:ascii="宋体"/>
          <w:color w:val="auto"/>
          <w:highlight w:val="none"/>
        </w:rPr>
      </w:pPr>
    </w:p>
    <w:p w14:paraId="2B210A93">
      <w:pPr>
        <w:spacing w:line="360" w:lineRule="auto"/>
        <w:rPr>
          <w:rFonts w:hint="eastAsia" w:ascii="宋体"/>
          <w:color w:val="auto"/>
          <w:highlight w:val="none"/>
        </w:rPr>
      </w:pPr>
      <w:r>
        <w:rPr>
          <w:rFonts w:hint="eastAsia" w:ascii="宋体"/>
          <w:color w:val="auto"/>
          <w:highlight w:val="none"/>
          <w:lang w:eastAsia="zh-CN"/>
        </w:rPr>
        <w:t>响应供应商</w:t>
      </w:r>
      <w:r>
        <w:rPr>
          <w:rFonts w:hint="eastAsia" w:ascii="宋体"/>
          <w:color w:val="auto"/>
          <w:highlight w:val="none"/>
        </w:rPr>
        <w:t>名称（加</w:t>
      </w:r>
      <w:r>
        <w:rPr>
          <w:rFonts w:hint="eastAsia" w:ascii="宋体" w:hAnsi="宋体"/>
          <w:color w:val="auto"/>
          <w:highlight w:val="none"/>
        </w:rPr>
        <w:t>盖</w:t>
      </w:r>
      <w:r>
        <w:rPr>
          <w:rFonts w:hint="eastAsia" w:ascii="宋体"/>
          <w:color w:val="auto"/>
          <w:highlight w:val="none"/>
        </w:rPr>
        <w:t>公章）：</w:t>
      </w:r>
    </w:p>
    <w:p w14:paraId="656907FA">
      <w:pPr>
        <w:spacing w:line="360" w:lineRule="auto"/>
        <w:rPr>
          <w:rFonts w:ascii="宋体"/>
          <w:color w:val="auto"/>
          <w:highlight w:val="none"/>
        </w:rPr>
      </w:pPr>
      <w:r>
        <w:rPr>
          <w:rFonts w:hint="eastAsia" w:ascii="宋体"/>
          <w:color w:val="auto"/>
          <w:highlight w:val="none"/>
        </w:rPr>
        <w:t>地      址：</w:t>
      </w:r>
    </w:p>
    <w:p w14:paraId="5E2D7FBA">
      <w:pPr>
        <w:tabs>
          <w:tab w:val="left" w:pos="3780"/>
        </w:tabs>
        <w:spacing w:line="360" w:lineRule="auto"/>
        <w:rPr>
          <w:rFonts w:hint="eastAsia" w:ascii="宋体"/>
          <w:color w:val="auto"/>
          <w:highlight w:val="none"/>
        </w:rPr>
      </w:pPr>
      <w:r>
        <w:rPr>
          <w:rFonts w:hint="eastAsia" w:ascii="宋体"/>
          <w:color w:val="auto"/>
          <w:highlight w:val="none"/>
        </w:rPr>
        <w:t>法定代表人（签字或盖章）：                         签字日期：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4C0FFD1">
      <w:pPr>
        <w:spacing w:line="360" w:lineRule="auto"/>
        <w:ind w:left="1159" w:leftChars="552" w:firstLine="2261"/>
        <w:rPr>
          <w:rFonts w:hint="eastAsia" w:ascii="宋体"/>
          <w:color w:val="auto"/>
          <w:highlight w:val="none"/>
        </w:rPr>
      </w:pPr>
    </w:p>
    <w:p w14:paraId="3D7157A1">
      <w:pPr>
        <w:spacing w:line="360" w:lineRule="auto"/>
        <w:rPr>
          <w:rFonts w:hint="eastAsia" w:ascii="宋体"/>
          <w:color w:val="auto"/>
          <w:highlight w:val="none"/>
        </w:rPr>
      </w:pPr>
      <w:r>
        <w:rPr>
          <w:rFonts w:hint="eastAsia"/>
          <w:color w:val="auto"/>
          <w:highlight w:val="none"/>
        </w:rPr>
        <w:t>被授权人（</w:t>
      </w:r>
      <w:r>
        <w:rPr>
          <w:rFonts w:hint="eastAsia"/>
          <w:color w:val="auto"/>
          <w:highlight w:val="none"/>
          <w:lang w:eastAsia="zh-CN"/>
        </w:rPr>
        <w:t>响应供应商</w:t>
      </w:r>
      <w:r>
        <w:rPr>
          <w:rFonts w:hint="eastAsia"/>
          <w:color w:val="auto"/>
          <w:highlight w:val="none"/>
        </w:rPr>
        <w:t>授权代表）</w:t>
      </w:r>
      <w:r>
        <w:rPr>
          <w:rFonts w:hint="eastAsia" w:ascii="宋体"/>
          <w:color w:val="auto"/>
          <w:highlight w:val="none"/>
        </w:rPr>
        <w:t xml:space="preserve">（签字或盖章）： </w:t>
      </w:r>
    </w:p>
    <w:p w14:paraId="1561AED3">
      <w:pPr>
        <w:spacing w:line="360" w:lineRule="auto"/>
        <w:rPr>
          <w:rFonts w:hint="eastAsia" w:ascii="宋体"/>
          <w:color w:val="auto"/>
          <w:highlight w:val="none"/>
        </w:rPr>
      </w:pPr>
      <w:r>
        <w:rPr>
          <w:rFonts w:hint="eastAsia" w:ascii="黑体" w:eastAsia="黑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3065145</wp:posOffset>
                </wp:positionH>
                <wp:positionV relativeFrom="paragraph">
                  <wp:posOffset>217170</wp:posOffset>
                </wp:positionV>
                <wp:extent cx="2918460" cy="1692275"/>
                <wp:effectExtent l="4445" t="4445" r="10795" b="17780"/>
                <wp:wrapNone/>
                <wp:docPr id="3" name="矩形 3"/>
                <wp:cNvGraphicFramePr/>
                <a:graphic xmlns:a="http://schemas.openxmlformats.org/drawingml/2006/main">
                  <a:graphicData uri="http://schemas.microsoft.com/office/word/2010/wordprocessingShape">
                    <wps:wsp>
                      <wps:cNvSpPr/>
                      <wps:spPr>
                        <a:xfrm>
                          <a:off x="0" y="0"/>
                          <a:ext cx="2918460" cy="1692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15C50D">
                            <w:pPr>
                              <w:ind w:firstLine="1260" w:firstLineChars="600"/>
                              <w:rPr>
                                <w:rFonts w:hint="eastAsia"/>
                              </w:rPr>
                            </w:pPr>
                            <w:r>
                              <w:rPr>
                                <w:rFonts w:hint="eastAsia"/>
                              </w:rPr>
                              <w:t>被授权人（授权代表）</w:t>
                            </w:r>
                          </w:p>
                          <w:p w14:paraId="0E844A74">
                            <w:pPr>
                              <w:ind w:firstLine="1050" w:firstLineChars="500"/>
                            </w:pPr>
                            <w:r>
                              <w:rPr>
                                <w:rFonts w:hint="eastAsia"/>
                              </w:rPr>
                              <w:t>居民身份证复印件粘贴处</w:t>
                            </w:r>
                          </w:p>
                          <w:p w14:paraId="68DCD1F7">
                            <w:pPr>
                              <w:ind w:firstLine="1050" w:firstLineChars="500"/>
                            </w:pPr>
                          </w:p>
                          <w:p w14:paraId="09C98DD4">
                            <w:pPr>
                              <w:ind w:firstLine="1050" w:firstLineChars="500"/>
                              <w:rPr>
                                <w:rFonts w:hint="eastAsia"/>
                              </w:rPr>
                            </w:pPr>
                            <w:r>
                              <w:rPr>
                                <w:rFonts w:hint="eastAsia"/>
                              </w:rPr>
                              <w:t xml:space="preserve">       （反面</w:t>
                            </w:r>
                            <w:r>
                              <w:t>）</w:t>
                            </w:r>
                          </w:p>
                          <w:p w14:paraId="10B00AC7"/>
                        </w:txbxContent>
                      </wps:txbx>
                      <wps:bodyPr upright="1"/>
                    </wps:wsp>
                  </a:graphicData>
                </a:graphic>
              </wp:anchor>
            </w:drawing>
          </mc:Choice>
          <mc:Fallback>
            <w:pict>
              <v:rect id="_x0000_s1026" o:spid="_x0000_s1026" o:spt="1" style="position:absolute;left:0pt;margin-left:241.35pt;margin-top:17.1pt;height:133.25pt;width:229.8pt;z-index:251662336;mso-width-relative:page;mso-height-relative:page;" fillcolor="#FFFFFF" filled="t" stroked="t" coordsize="21600,21600" o:gfxdata="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PiPvF2QAAAAoBAAAPAAAAAAAAAAEAIAAAACIAAABkcnMv&#10;ZG93bnJldi54bWxQSwECFAAUAAAACACHTuJALowIDgICAAAqBAAADgAAAAAAAAABACAAAAAoAQAA&#10;ZHJzL2Uyb0RvYy54bWxQSwUGAAAAAAYABgBZAQAAnAUAAAAA&#10;">
                <v:fill on="t" focussize="0,0"/>
                <v:stroke color="#000000" joinstyle="miter"/>
                <v:imagedata o:title=""/>
                <o:lock v:ext="edit" aspectratio="f"/>
                <v:textbox>
                  <w:txbxContent>
                    <w:p w14:paraId="5E15C50D">
                      <w:pPr>
                        <w:ind w:firstLine="1260" w:firstLineChars="600"/>
                        <w:rPr>
                          <w:rFonts w:hint="eastAsia"/>
                        </w:rPr>
                      </w:pPr>
                      <w:r>
                        <w:rPr>
                          <w:rFonts w:hint="eastAsia"/>
                        </w:rPr>
                        <w:t>被授权人（授权代表）</w:t>
                      </w:r>
                    </w:p>
                    <w:p w14:paraId="0E844A74">
                      <w:pPr>
                        <w:ind w:firstLine="1050" w:firstLineChars="500"/>
                      </w:pPr>
                      <w:r>
                        <w:rPr>
                          <w:rFonts w:hint="eastAsia"/>
                        </w:rPr>
                        <w:t>居民身份证复印件粘贴处</w:t>
                      </w:r>
                    </w:p>
                    <w:p w14:paraId="68DCD1F7">
                      <w:pPr>
                        <w:ind w:firstLine="1050" w:firstLineChars="500"/>
                      </w:pPr>
                    </w:p>
                    <w:p w14:paraId="09C98DD4">
                      <w:pPr>
                        <w:ind w:firstLine="1050" w:firstLineChars="500"/>
                        <w:rPr>
                          <w:rFonts w:hint="eastAsia"/>
                        </w:rPr>
                      </w:pPr>
                      <w:r>
                        <w:rPr>
                          <w:rFonts w:hint="eastAsia"/>
                        </w:rPr>
                        <w:t xml:space="preserve">       （反面</w:t>
                      </w:r>
                      <w:r>
                        <w:t>）</w:t>
                      </w:r>
                    </w:p>
                    <w:p w14:paraId="10B00AC7"/>
                  </w:txbxContent>
                </v:textbox>
              </v:rect>
            </w:pict>
          </mc:Fallback>
        </mc:AlternateContent>
      </w:r>
      <w:r>
        <w:rPr>
          <w:rFonts w:ascii="宋体"/>
          <w:color w:val="auto"/>
          <w:sz w:val="20"/>
          <w:highlight w:val="none"/>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210185</wp:posOffset>
                </wp:positionV>
                <wp:extent cx="2918460" cy="1692275"/>
                <wp:effectExtent l="4445" t="4445" r="10795" b="17780"/>
                <wp:wrapNone/>
                <wp:docPr id="4" name="矩形 4"/>
                <wp:cNvGraphicFramePr/>
                <a:graphic xmlns:a="http://schemas.openxmlformats.org/drawingml/2006/main">
                  <a:graphicData uri="http://schemas.microsoft.com/office/word/2010/wordprocessingShape">
                    <wps:wsp>
                      <wps:cNvSpPr/>
                      <wps:spPr>
                        <a:xfrm>
                          <a:off x="0" y="0"/>
                          <a:ext cx="2918460" cy="1692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451BEC">
                            <w:pPr>
                              <w:ind w:firstLine="1260" w:firstLineChars="600"/>
                              <w:rPr>
                                <w:rFonts w:hint="eastAsia"/>
                              </w:rPr>
                            </w:pPr>
                            <w:r>
                              <w:rPr>
                                <w:rFonts w:hint="eastAsia"/>
                              </w:rPr>
                              <w:t>被授权人（授权代表）</w:t>
                            </w:r>
                          </w:p>
                          <w:p w14:paraId="1CC21040">
                            <w:pPr>
                              <w:ind w:firstLine="1050" w:firstLineChars="500"/>
                            </w:pPr>
                            <w:r>
                              <w:rPr>
                                <w:rFonts w:hint="eastAsia"/>
                              </w:rPr>
                              <w:t>居民身份证复印件粘贴处</w:t>
                            </w:r>
                          </w:p>
                          <w:p w14:paraId="6BB539B2">
                            <w:pPr>
                              <w:ind w:firstLine="1050" w:firstLineChars="500"/>
                            </w:pPr>
                          </w:p>
                          <w:p w14:paraId="4578C38B">
                            <w:pPr>
                              <w:ind w:firstLine="1050" w:firstLineChars="500"/>
                              <w:rPr>
                                <w:rFonts w:hint="eastAsia"/>
                              </w:rPr>
                            </w:pPr>
                            <w:r>
                              <w:rPr>
                                <w:rFonts w:hint="eastAsia"/>
                              </w:rPr>
                              <w:t xml:space="preserve">       （正面</w:t>
                            </w:r>
                            <w:r>
                              <w:t>）</w:t>
                            </w:r>
                          </w:p>
                          <w:p w14:paraId="0F853CEA"/>
                        </w:txbxContent>
                      </wps:txbx>
                      <wps:bodyPr upright="1"/>
                    </wps:wsp>
                  </a:graphicData>
                </a:graphic>
              </wp:anchor>
            </w:drawing>
          </mc:Choice>
          <mc:Fallback>
            <w:pict>
              <v:rect id="_x0000_s1026" o:spid="_x0000_s1026" o:spt="1" style="position:absolute;left:0pt;margin-left:3.9pt;margin-top:16.55pt;height:133.25pt;width:229.8pt;z-index:251661312;mso-width-relative:page;mso-height-relative:page;" fillcolor="#FFFFFF" filled="t" stroked="t" coordsize="21600,21600" o:gfxdata="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KMJ5dcAAAAIAQAADwAAAAAAAAABACAAAAAiAAAAZHJzL2Rv&#10;d25yZXYueG1sUEsBAhQAFAAAAAgAh07iQEJ8noICAgAAKgQAAA4AAAAAAAAAAQAgAAAAJgEAAGRy&#10;cy9lMm9Eb2MueG1sUEsFBgAAAAAGAAYAWQEAAJoFAAAAAA==&#10;">
                <v:fill on="t" focussize="0,0"/>
                <v:stroke color="#000000" joinstyle="miter"/>
                <v:imagedata o:title=""/>
                <o:lock v:ext="edit" aspectratio="f"/>
                <v:textbox>
                  <w:txbxContent>
                    <w:p w14:paraId="50451BEC">
                      <w:pPr>
                        <w:ind w:firstLine="1260" w:firstLineChars="600"/>
                        <w:rPr>
                          <w:rFonts w:hint="eastAsia"/>
                        </w:rPr>
                      </w:pPr>
                      <w:r>
                        <w:rPr>
                          <w:rFonts w:hint="eastAsia"/>
                        </w:rPr>
                        <w:t>被授权人（授权代表）</w:t>
                      </w:r>
                    </w:p>
                    <w:p w14:paraId="1CC21040">
                      <w:pPr>
                        <w:ind w:firstLine="1050" w:firstLineChars="500"/>
                      </w:pPr>
                      <w:r>
                        <w:rPr>
                          <w:rFonts w:hint="eastAsia"/>
                        </w:rPr>
                        <w:t>居民身份证复印件粘贴处</w:t>
                      </w:r>
                    </w:p>
                    <w:p w14:paraId="6BB539B2">
                      <w:pPr>
                        <w:ind w:firstLine="1050" w:firstLineChars="500"/>
                      </w:pPr>
                    </w:p>
                    <w:p w14:paraId="4578C38B">
                      <w:pPr>
                        <w:ind w:firstLine="1050" w:firstLineChars="500"/>
                        <w:rPr>
                          <w:rFonts w:hint="eastAsia"/>
                        </w:rPr>
                      </w:pPr>
                      <w:r>
                        <w:rPr>
                          <w:rFonts w:hint="eastAsia"/>
                        </w:rPr>
                        <w:t xml:space="preserve">       （正面</w:t>
                      </w:r>
                      <w:r>
                        <w:t>）</w:t>
                      </w:r>
                    </w:p>
                    <w:p w14:paraId="0F853CEA"/>
                  </w:txbxContent>
                </v:textbox>
              </v:rect>
            </w:pict>
          </mc:Fallback>
        </mc:AlternateContent>
      </w:r>
    </w:p>
    <w:p w14:paraId="5EDD4C09">
      <w:pPr>
        <w:spacing w:line="440" w:lineRule="exact"/>
        <w:rPr>
          <w:rFonts w:hint="eastAsia" w:ascii="黑体" w:eastAsia="黑体"/>
          <w:color w:val="auto"/>
          <w:highlight w:val="none"/>
        </w:rPr>
      </w:pPr>
      <w:bookmarkStart w:id="21" w:name="_Toc226217114"/>
    </w:p>
    <w:p w14:paraId="791A9E21">
      <w:pPr>
        <w:spacing w:line="440" w:lineRule="exact"/>
        <w:rPr>
          <w:rFonts w:hint="eastAsia" w:ascii="黑体" w:eastAsia="黑体"/>
          <w:color w:val="auto"/>
          <w:highlight w:val="none"/>
        </w:rPr>
      </w:pPr>
    </w:p>
    <w:p w14:paraId="41594E3D">
      <w:pPr>
        <w:spacing w:line="440" w:lineRule="exact"/>
        <w:rPr>
          <w:rFonts w:hint="eastAsia" w:ascii="黑体" w:eastAsia="黑体"/>
          <w:color w:val="auto"/>
          <w:highlight w:val="none"/>
        </w:rPr>
      </w:pPr>
    </w:p>
    <w:p w14:paraId="5069E21A">
      <w:pPr>
        <w:spacing w:line="440" w:lineRule="exact"/>
        <w:rPr>
          <w:rFonts w:hint="eastAsia" w:ascii="黑体" w:eastAsia="黑体"/>
          <w:color w:val="auto"/>
          <w:highlight w:val="none"/>
        </w:rPr>
      </w:pPr>
    </w:p>
    <w:p w14:paraId="2C149230">
      <w:pPr>
        <w:spacing w:line="440" w:lineRule="exact"/>
        <w:rPr>
          <w:rFonts w:hint="eastAsia" w:ascii="黑体" w:eastAsia="黑体"/>
          <w:color w:val="auto"/>
          <w:highlight w:val="none"/>
        </w:rPr>
      </w:pPr>
    </w:p>
    <w:p w14:paraId="5D36BA54">
      <w:pPr>
        <w:spacing w:line="440" w:lineRule="exact"/>
        <w:rPr>
          <w:rFonts w:hint="eastAsia" w:ascii="黑体" w:eastAsia="黑体"/>
          <w:color w:val="auto"/>
          <w:highlight w:val="none"/>
        </w:rPr>
      </w:pPr>
    </w:p>
    <w:p w14:paraId="2E8BE3E9">
      <w:pPr>
        <w:spacing w:line="440" w:lineRule="exact"/>
        <w:rPr>
          <w:rFonts w:hint="eastAsia" w:ascii="黑体" w:eastAsia="黑体"/>
          <w:color w:val="auto"/>
          <w:highlight w:val="none"/>
        </w:rPr>
      </w:pPr>
    </w:p>
    <w:p w14:paraId="053E4874">
      <w:pPr>
        <w:spacing w:line="440" w:lineRule="exact"/>
        <w:ind w:left="315" w:hanging="315" w:hangingChars="150"/>
        <w:rPr>
          <w:rFonts w:hint="eastAsia" w:ascii="宋体" w:hAnsi="宋体"/>
          <w:color w:val="auto"/>
          <w:highlight w:val="none"/>
        </w:rPr>
      </w:pPr>
    </w:p>
    <w:p w14:paraId="15DE2DBE">
      <w:pPr>
        <w:spacing w:line="440" w:lineRule="exact"/>
        <w:rPr>
          <w:rFonts w:ascii="黑体" w:eastAsia="黑体"/>
          <w:color w:val="auto"/>
          <w:highlight w:val="none"/>
        </w:rPr>
        <w:sectPr>
          <w:footerReference r:id="rId4" w:type="first"/>
          <w:footerReference r:id="rId3" w:type="default"/>
          <w:pgSz w:w="11906" w:h="16838"/>
          <w:pgMar w:top="1088" w:right="1468" w:bottom="1134" w:left="1259" w:header="624" w:footer="567" w:gutter="0"/>
          <w:pgBorders>
            <w:top w:val="none" w:sz="0" w:space="0"/>
            <w:left w:val="none" w:sz="0" w:space="0"/>
            <w:bottom w:val="none" w:sz="0" w:space="0"/>
            <w:right w:val="none" w:sz="0" w:space="0"/>
          </w:pgBorders>
          <w:pgNumType w:fmt="decimal" w:start="1"/>
          <w:cols w:space="720" w:num="1"/>
          <w:rtlGutter w:val="0"/>
          <w:docGrid w:type="lines" w:linePitch="312" w:charSpace="0"/>
        </w:sectPr>
      </w:pPr>
    </w:p>
    <w:bookmarkEnd w:id="10"/>
    <w:bookmarkEnd w:id="11"/>
    <w:bookmarkEnd w:id="12"/>
    <w:bookmarkEnd w:id="13"/>
    <w:bookmarkEnd w:id="14"/>
    <w:bookmarkEnd w:id="20"/>
    <w:bookmarkEnd w:id="21"/>
    <w:p w14:paraId="59B2264E">
      <w:pPr>
        <w:numPr>
          <w:ilvl w:val="0"/>
          <w:numId w:val="28"/>
        </w:numPr>
        <w:spacing w:line="440" w:lineRule="exact"/>
        <w:rPr>
          <w:rFonts w:hint="eastAsia" w:ascii="黑体" w:eastAsia="黑体"/>
          <w:color w:val="auto"/>
          <w:highlight w:val="none"/>
        </w:rPr>
      </w:pPr>
    </w:p>
    <w:p w14:paraId="46C4891A">
      <w:pPr>
        <w:pStyle w:val="3"/>
        <w:adjustRightInd w:val="0"/>
        <w:snapToGrid w:val="0"/>
        <w:spacing w:before="120" w:beforeLines="50" w:after="120" w:afterLines="50" w:line="360" w:lineRule="auto"/>
        <w:jc w:val="center"/>
        <w:rPr>
          <w:rFonts w:hint="eastAsia"/>
          <w:b w:val="0"/>
          <w:color w:val="auto"/>
          <w:highlight w:val="none"/>
        </w:rPr>
      </w:pPr>
      <w:bookmarkStart w:id="22" w:name="_Toc275865608"/>
    </w:p>
    <w:p w14:paraId="4F7F86CF">
      <w:pPr>
        <w:pStyle w:val="3"/>
        <w:adjustRightInd w:val="0"/>
        <w:snapToGrid w:val="0"/>
        <w:spacing w:before="120" w:beforeLines="50" w:after="120" w:afterLines="50" w:line="360" w:lineRule="auto"/>
        <w:jc w:val="center"/>
        <w:rPr>
          <w:rFonts w:hint="eastAsia"/>
          <w:b w:val="0"/>
          <w:color w:val="auto"/>
          <w:highlight w:val="none"/>
        </w:rPr>
      </w:pPr>
      <w:r>
        <w:rPr>
          <w:rFonts w:hint="eastAsia"/>
          <w:b w:val="0"/>
          <w:color w:val="auto"/>
          <w:highlight w:val="none"/>
        </w:rPr>
        <w:t>法定代表人证明书</w:t>
      </w:r>
      <w:bookmarkEnd w:id="15"/>
      <w:bookmarkEnd w:id="16"/>
      <w:bookmarkEnd w:id="17"/>
      <w:bookmarkEnd w:id="18"/>
      <w:bookmarkEnd w:id="19"/>
      <w:bookmarkEnd w:id="22"/>
    </w:p>
    <w:p w14:paraId="116B16B3">
      <w:pPr>
        <w:tabs>
          <w:tab w:val="left" w:pos="900"/>
        </w:tabs>
        <w:spacing w:line="480" w:lineRule="auto"/>
        <w:ind w:firstLine="945" w:firstLineChars="450"/>
        <w:rPr>
          <w:rFonts w:hint="eastAsia" w:ascii="宋体" w:hAnsi="宋体"/>
          <w:color w:val="auto"/>
          <w:highlight w:val="none"/>
        </w:rPr>
      </w:pPr>
      <w:r>
        <w:rPr>
          <w:rFonts w:hint="eastAsia" w:ascii="宋体" w:hAnsi="宋体"/>
          <w:color w:val="auto"/>
          <w:highlight w:val="none"/>
        </w:rPr>
        <w:t>______________同志，现任我单位</w:t>
      </w:r>
      <w:r>
        <w:rPr>
          <w:rFonts w:ascii="宋体" w:hAnsi="宋体"/>
          <w:color w:val="auto"/>
          <w:highlight w:val="none"/>
          <w:u w:val="single"/>
        </w:rPr>
        <w:t xml:space="preserve">         </w:t>
      </w:r>
      <w:r>
        <w:rPr>
          <w:rFonts w:hint="eastAsia" w:ascii="宋体" w:hAnsi="宋体"/>
          <w:color w:val="auto"/>
          <w:highlight w:val="none"/>
        </w:rPr>
        <w:t>职务，为法定代表人，特此证明。</w:t>
      </w:r>
    </w:p>
    <w:p w14:paraId="60CAD4C1">
      <w:pPr>
        <w:spacing w:line="480" w:lineRule="auto"/>
        <w:ind w:firstLine="420" w:firstLineChars="200"/>
        <w:rPr>
          <w:rFonts w:hint="eastAsia" w:ascii="宋体" w:hAnsi="宋体"/>
          <w:color w:val="auto"/>
          <w:highlight w:val="none"/>
        </w:rPr>
      </w:pPr>
      <w:r>
        <w:rPr>
          <w:rFonts w:hint="eastAsia" w:ascii="宋体" w:hAnsi="宋体"/>
          <w:color w:val="auto"/>
          <w:highlight w:val="none"/>
        </w:rPr>
        <w:t>有效日期与本公司</w:t>
      </w:r>
      <w:r>
        <w:rPr>
          <w:rFonts w:hint="eastAsia" w:ascii="宋体" w:hAnsi="宋体"/>
          <w:color w:val="auto"/>
          <w:highlight w:val="none"/>
          <w:lang w:eastAsia="zh-CN"/>
        </w:rPr>
        <w:t>响应文件</w:t>
      </w:r>
      <w:r>
        <w:rPr>
          <w:rFonts w:hint="eastAsia" w:ascii="宋体" w:hAnsi="宋体"/>
          <w:color w:val="auto"/>
          <w:highlight w:val="none"/>
          <w:lang w:val="en-US" w:eastAsia="zh-CN"/>
        </w:rPr>
        <w:t>成交</w:t>
      </w:r>
      <w:r>
        <w:rPr>
          <w:rFonts w:hint="eastAsia" w:ascii="宋体" w:hAnsi="宋体"/>
          <w:color w:val="auto"/>
          <w:highlight w:val="none"/>
        </w:rPr>
        <w:t>注的</w:t>
      </w:r>
      <w:r>
        <w:rPr>
          <w:rFonts w:hint="eastAsia" w:ascii="宋体" w:hAnsi="宋体"/>
          <w:color w:val="auto"/>
          <w:highlight w:val="none"/>
          <w:lang w:eastAsia="zh-CN"/>
        </w:rPr>
        <w:t>竞价</w:t>
      </w:r>
      <w:r>
        <w:rPr>
          <w:rFonts w:hint="eastAsia" w:ascii="宋体" w:hAnsi="宋体"/>
          <w:color w:val="auto"/>
          <w:highlight w:val="none"/>
        </w:rPr>
        <w:t>有效期相同。签发日期：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A14048B">
      <w:pPr>
        <w:spacing w:line="480" w:lineRule="auto"/>
        <w:ind w:firstLine="420" w:firstLineChars="200"/>
        <w:rPr>
          <w:rFonts w:hint="eastAsia" w:ascii="宋体" w:hAnsi="宋体"/>
          <w:color w:val="auto"/>
          <w:highlight w:val="none"/>
        </w:rPr>
      </w:pPr>
      <w:r>
        <w:rPr>
          <w:rFonts w:hint="eastAsia" w:ascii="宋体" w:hAnsi="宋体"/>
          <w:color w:val="auto"/>
          <w:highlight w:val="none"/>
        </w:rPr>
        <w:t>附：</w:t>
      </w:r>
    </w:p>
    <w:p w14:paraId="126A0050">
      <w:pPr>
        <w:spacing w:line="480" w:lineRule="auto"/>
        <w:ind w:firstLine="840" w:firstLineChars="400"/>
        <w:rPr>
          <w:rFonts w:hint="eastAsia" w:ascii="宋体" w:hAnsi="宋体"/>
          <w:color w:val="auto"/>
          <w:highlight w:val="none"/>
        </w:rPr>
      </w:pPr>
      <w:r>
        <w:rPr>
          <w:rFonts w:hint="eastAsia" w:ascii="宋体" w:hAnsi="宋体"/>
          <w:color w:val="auto"/>
          <w:highlight w:val="none"/>
        </w:rPr>
        <w:t xml:space="preserve">营业执照（注册号）：                       </w:t>
      </w:r>
    </w:p>
    <w:p w14:paraId="79C95218">
      <w:pPr>
        <w:spacing w:line="480" w:lineRule="auto"/>
        <w:ind w:firstLine="840" w:firstLineChars="400"/>
        <w:rPr>
          <w:rFonts w:hint="eastAsia" w:ascii="宋体" w:hAnsi="宋体"/>
          <w:color w:val="auto"/>
          <w:highlight w:val="none"/>
        </w:rPr>
      </w:pPr>
      <w:r>
        <w:rPr>
          <w:rFonts w:hint="eastAsia" w:ascii="宋体" w:hAnsi="宋体"/>
          <w:color w:val="auto"/>
          <w:highlight w:val="none"/>
        </w:rPr>
        <w:t>经济性质：</w:t>
      </w:r>
    </w:p>
    <w:p w14:paraId="24C0B466">
      <w:pPr>
        <w:spacing w:line="480" w:lineRule="auto"/>
        <w:ind w:firstLine="840" w:firstLineChars="400"/>
        <w:rPr>
          <w:rFonts w:hint="eastAsia" w:ascii="宋体" w:hAnsi="宋体"/>
          <w:color w:val="auto"/>
          <w:highlight w:val="none"/>
        </w:rPr>
      </w:pPr>
      <w:r>
        <w:rPr>
          <w:rFonts w:hint="eastAsia" w:ascii="宋体" w:hAnsi="宋体"/>
          <w:color w:val="auto"/>
          <w:highlight w:val="none"/>
        </w:rPr>
        <w:t>经营范围：</w:t>
      </w:r>
    </w:p>
    <w:p w14:paraId="2DB3E5E2">
      <w:pPr>
        <w:spacing w:line="480" w:lineRule="auto"/>
        <w:ind w:firstLine="843" w:firstLineChars="400"/>
        <w:rPr>
          <w:rFonts w:hint="eastAsia" w:ascii="宋体" w:hAnsi="宋体"/>
          <w:color w:val="auto"/>
          <w:sz w:val="24"/>
          <w:highlight w:val="none"/>
        </w:rPr>
      </w:pPr>
      <w:r>
        <w:rPr>
          <w:rFonts w:hint="eastAsia" w:ascii="宋体"/>
          <w:b/>
          <w:bCs/>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3162935</wp:posOffset>
                </wp:positionH>
                <wp:positionV relativeFrom="paragraph">
                  <wp:posOffset>229235</wp:posOffset>
                </wp:positionV>
                <wp:extent cx="2828290" cy="1686560"/>
                <wp:effectExtent l="4445" t="4445" r="5715" b="23495"/>
                <wp:wrapNone/>
                <wp:docPr id="5" name="矩形 5"/>
                <wp:cNvGraphicFramePr/>
                <a:graphic xmlns:a="http://schemas.openxmlformats.org/drawingml/2006/main">
                  <a:graphicData uri="http://schemas.microsoft.com/office/word/2010/wordprocessingShape">
                    <wps:wsp>
                      <wps:cNvSpPr/>
                      <wps:spPr>
                        <a:xfrm>
                          <a:off x="0" y="0"/>
                          <a:ext cx="2828290" cy="16865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B1440C">
                            <w:pPr>
                              <w:ind w:firstLine="840" w:firstLineChars="400"/>
                              <w:rPr>
                                <w:rFonts w:hint="eastAsia"/>
                              </w:rPr>
                            </w:pPr>
                          </w:p>
                          <w:p w14:paraId="3A960553">
                            <w:pPr>
                              <w:ind w:firstLine="1680" w:firstLineChars="800"/>
                              <w:rPr>
                                <w:rFonts w:hint="eastAsia"/>
                              </w:rPr>
                            </w:pPr>
                            <w:r>
                              <w:rPr>
                                <w:rFonts w:hint="eastAsia"/>
                              </w:rPr>
                              <w:t>法定代表人</w:t>
                            </w:r>
                          </w:p>
                          <w:p w14:paraId="2CF5CEC5">
                            <w:pPr>
                              <w:ind w:firstLine="1050" w:firstLineChars="500"/>
                            </w:pPr>
                            <w:r>
                              <w:rPr>
                                <w:rFonts w:hint="eastAsia"/>
                              </w:rPr>
                              <w:t>居民身份证复印件粘贴处</w:t>
                            </w:r>
                          </w:p>
                          <w:p w14:paraId="4D13D52E">
                            <w:pPr>
                              <w:ind w:firstLine="1050" w:firstLineChars="500"/>
                            </w:pPr>
                          </w:p>
                          <w:p w14:paraId="2250C3D1">
                            <w:pPr>
                              <w:ind w:firstLine="1050" w:firstLineChars="500"/>
                              <w:rPr>
                                <w:rFonts w:hint="eastAsia"/>
                              </w:rPr>
                            </w:pPr>
                            <w:r>
                              <w:rPr>
                                <w:rFonts w:hint="eastAsia"/>
                              </w:rPr>
                              <w:t xml:space="preserve">       （反面</w:t>
                            </w:r>
                            <w:r>
                              <w:t>）</w:t>
                            </w:r>
                          </w:p>
                        </w:txbxContent>
                      </wps:txbx>
                      <wps:bodyPr upright="1"/>
                    </wps:wsp>
                  </a:graphicData>
                </a:graphic>
              </wp:anchor>
            </w:drawing>
          </mc:Choice>
          <mc:Fallback>
            <w:pict>
              <v:rect id="_x0000_s1026" o:spid="_x0000_s1026" o:spt="1" style="position:absolute;left:0pt;margin-left:249.05pt;margin-top:18.05pt;height:132.8pt;width:222.7pt;z-index:251660288;mso-width-relative:page;mso-height-relative:page;" fillcolor="#FFFFFF" filled="t" stroked="t" coordsize="21600,21600" o:gfxdata="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1t/T92QAAAAoBAAAPAAAAAAAAAAEAIAAAACIAAABkcnMv&#10;ZG93bnJldi54bWxQSwECFAAUAAAACACHTuJAibkH4wICAAAqBAAADgAAAAAAAAABACAAAAAoAQAA&#10;ZHJzL2Uyb0RvYy54bWxQSwUGAAAAAAYABgBZAQAAnAUAAAAA&#10;">
                <v:fill on="t" focussize="0,0"/>
                <v:stroke color="#000000" joinstyle="miter"/>
                <v:imagedata o:title=""/>
                <o:lock v:ext="edit" aspectratio="f"/>
                <v:textbox>
                  <w:txbxContent>
                    <w:p w14:paraId="44B1440C">
                      <w:pPr>
                        <w:ind w:firstLine="840" w:firstLineChars="400"/>
                        <w:rPr>
                          <w:rFonts w:hint="eastAsia"/>
                        </w:rPr>
                      </w:pPr>
                    </w:p>
                    <w:p w14:paraId="3A960553">
                      <w:pPr>
                        <w:ind w:firstLine="1680" w:firstLineChars="800"/>
                        <w:rPr>
                          <w:rFonts w:hint="eastAsia"/>
                        </w:rPr>
                      </w:pPr>
                      <w:r>
                        <w:rPr>
                          <w:rFonts w:hint="eastAsia"/>
                        </w:rPr>
                        <w:t>法定代表人</w:t>
                      </w:r>
                    </w:p>
                    <w:p w14:paraId="2CF5CEC5">
                      <w:pPr>
                        <w:ind w:firstLine="1050" w:firstLineChars="500"/>
                      </w:pPr>
                      <w:r>
                        <w:rPr>
                          <w:rFonts w:hint="eastAsia"/>
                        </w:rPr>
                        <w:t>居民身份证复印件粘贴处</w:t>
                      </w:r>
                    </w:p>
                    <w:p w14:paraId="4D13D52E">
                      <w:pPr>
                        <w:ind w:firstLine="1050" w:firstLineChars="500"/>
                      </w:pPr>
                    </w:p>
                    <w:p w14:paraId="2250C3D1">
                      <w:pPr>
                        <w:ind w:firstLine="1050" w:firstLineChars="500"/>
                        <w:rPr>
                          <w:rFonts w:hint="eastAsia"/>
                        </w:rPr>
                      </w:pPr>
                      <w:r>
                        <w:rPr>
                          <w:rFonts w:hint="eastAsia"/>
                        </w:rPr>
                        <w:t xml:space="preserve">       （反面</w:t>
                      </w:r>
                      <w:r>
                        <w:t>）</w:t>
                      </w:r>
                    </w:p>
                  </w:txbxContent>
                </v:textbox>
              </v:rect>
            </w:pict>
          </mc:Fallback>
        </mc:AlternateContent>
      </w:r>
      <w:r>
        <w:rPr>
          <w:rFonts w:ascii="宋体" w:hAnsi="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192405</wp:posOffset>
                </wp:positionH>
                <wp:positionV relativeFrom="paragraph">
                  <wp:posOffset>221615</wp:posOffset>
                </wp:positionV>
                <wp:extent cx="2828290" cy="1686560"/>
                <wp:effectExtent l="4445" t="4445" r="5715" b="23495"/>
                <wp:wrapNone/>
                <wp:docPr id="6" name="矩形 6"/>
                <wp:cNvGraphicFramePr/>
                <a:graphic xmlns:a="http://schemas.openxmlformats.org/drawingml/2006/main">
                  <a:graphicData uri="http://schemas.microsoft.com/office/word/2010/wordprocessingShape">
                    <wps:wsp>
                      <wps:cNvSpPr/>
                      <wps:spPr>
                        <a:xfrm>
                          <a:off x="0" y="0"/>
                          <a:ext cx="2828290" cy="16865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DF3910">
                            <w:pPr>
                              <w:ind w:firstLine="840" w:firstLineChars="400"/>
                              <w:rPr>
                                <w:rFonts w:hint="eastAsia"/>
                              </w:rPr>
                            </w:pPr>
                          </w:p>
                          <w:p w14:paraId="40B58C30">
                            <w:pPr>
                              <w:ind w:firstLine="1680" w:firstLineChars="800"/>
                              <w:rPr>
                                <w:rFonts w:hint="eastAsia"/>
                              </w:rPr>
                            </w:pPr>
                            <w:r>
                              <w:rPr>
                                <w:rFonts w:hint="eastAsia"/>
                              </w:rPr>
                              <w:t>法定代表人</w:t>
                            </w:r>
                          </w:p>
                          <w:p w14:paraId="68A50371">
                            <w:pPr>
                              <w:ind w:firstLine="1050" w:firstLineChars="500"/>
                            </w:pPr>
                            <w:r>
                              <w:rPr>
                                <w:rFonts w:hint="eastAsia"/>
                              </w:rPr>
                              <w:t>居民身份证复印件粘贴处</w:t>
                            </w:r>
                          </w:p>
                          <w:p w14:paraId="761EA91C">
                            <w:pPr>
                              <w:ind w:firstLine="1050" w:firstLineChars="500"/>
                            </w:pPr>
                          </w:p>
                          <w:p w14:paraId="14B75134">
                            <w:pPr>
                              <w:rPr>
                                <w:rFonts w:hint="eastAsia"/>
                              </w:rPr>
                            </w:pPr>
                            <w:r>
                              <w:rPr>
                                <w:rFonts w:hint="eastAsia"/>
                              </w:rPr>
                              <w:t xml:space="preserve">                 （正面</w:t>
                            </w:r>
                            <w:r>
                              <w:t>）</w:t>
                            </w:r>
                          </w:p>
                        </w:txbxContent>
                      </wps:txbx>
                      <wps:bodyPr upright="1"/>
                    </wps:wsp>
                  </a:graphicData>
                </a:graphic>
              </wp:anchor>
            </w:drawing>
          </mc:Choice>
          <mc:Fallback>
            <w:pict>
              <v:rect id="_x0000_s1026" o:spid="_x0000_s1026" o:spt="1" style="position:absolute;left:0pt;margin-left:15.15pt;margin-top:17.45pt;height:132.8pt;width:222.7pt;z-index:251659264;mso-width-relative:page;mso-height-relative:page;" fillcolor="#FFFFFF" filled="t" stroked="t" coordsize="21600,21600" o:gfxdata="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ajb0rXAAAACQEAAA8AAAAAAAAAAQAgAAAAIgAAAGRycy9k&#10;b3ducmV2LnhtbFBLAQIUABQAAAAIAIdO4kCDvXQ1AwIAACoEAAAOAAAAAAAAAAEAIAAAACYBAABk&#10;cnMvZTJvRG9jLnhtbFBLBQYAAAAABgAGAFkBAACbBQAAAAA=&#10;">
                <v:fill on="t" focussize="0,0"/>
                <v:stroke color="#000000" joinstyle="miter"/>
                <v:imagedata o:title=""/>
                <o:lock v:ext="edit" aspectratio="f"/>
                <v:textbox>
                  <w:txbxContent>
                    <w:p w14:paraId="26DF3910">
                      <w:pPr>
                        <w:ind w:firstLine="840" w:firstLineChars="400"/>
                        <w:rPr>
                          <w:rFonts w:hint="eastAsia"/>
                        </w:rPr>
                      </w:pPr>
                    </w:p>
                    <w:p w14:paraId="40B58C30">
                      <w:pPr>
                        <w:ind w:firstLine="1680" w:firstLineChars="800"/>
                        <w:rPr>
                          <w:rFonts w:hint="eastAsia"/>
                        </w:rPr>
                      </w:pPr>
                      <w:r>
                        <w:rPr>
                          <w:rFonts w:hint="eastAsia"/>
                        </w:rPr>
                        <w:t>法定代表人</w:t>
                      </w:r>
                    </w:p>
                    <w:p w14:paraId="68A50371">
                      <w:pPr>
                        <w:ind w:firstLine="1050" w:firstLineChars="500"/>
                      </w:pPr>
                      <w:r>
                        <w:rPr>
                          <w:rFonts w:hint="eastAsia"/>
                        </w:rPr>
                        <w:t>居民身份证复印件粘贴处</w:t>
                      </w:r>
                    </w:p>
                    <w:p w14:paraId="761EA91C">
                      <w:pPr>
                        <w:ind w:firstLine="1050" w:firstLineChars="500"/>
                      </w:pPr>
                    </w:p>
                    <w:p w14:paraId="14B75134">
                      <w:pPr>
                        <w:rPr>
                          <w:rFonts w:hint="eastAsia"/>
                        </w:rPr>
                      </w:pPr>
                      <w:r>
                        <w:rPr>
                          <w:rFonts w:hint="eastAsia"/>
                        </w:rPr>
                        <w:t xml:space="preserve">                 （正面</w:t>
                      </w:r>
                      <w:r>
                        <w:t>）</w:t>
                      </w:r>
                    </w:p>
                  </w:txbxContent>
                </v:textbox>
              </v:rect>
            </w:pict>
          </mc:Fallback>
        </mc:AlternateContent>
      </w:r>
    </w:p>
    <w:p w14:paraId="2B0173E6">
      <w:pPr>
        <w:spacing w:line="500" w:lineRule="exact"/>
        <w:rPr>
          <w:rFonts w:hint="eastAsia" w:ascii="宋体"/>
          <w:b/>
          <w:bCs/>
          <w:color w:val="auto"/>
          <w:highlight w:val="none"/>
        </w:rPr>
      </w:pPr>
    </w:p>
    <w:p w14:paraId="3D039522">
      <w:pPr>
        <w:spacing w:line="500" w:lineRule="exact"/>
        <w:rPr>
          <w:rFonts w:hint="eastAsia" w:ascii="宋体"/>
          <w:b/>
          <w:bCs/>
          <w:color w:val="auto"/>
          <w:highlight w:val="none"/>
        </w:rPr>
      </w:pPr>
    </w:p>
    <w:p w14:paraId="33597263">
      <w:pPr>
        <w:spacing w:line="500" w:lineRule="exact"/>
        <w:rPr>
          <w:rFonts w:hint="eastAsia" w:ascii="宋体"/>
          <w:b/>
          <w:bCs/>
          <w:color w:val="auto"/>
          <w:highlight w:val="none"/>
        </w:rPr>
      </w:pPr>
    </w:p>
    <w:p w14:paraId="0858B5AE">
      <w:pPr>
        <w:spacing w:line="500" w:lineRule="exact"/>
        <w:rPr>
          <w:rFonts w:hint="eastAsia" w:ascii="宋体"/>
          <w:b/>
          <w:bCs/>
          <w:color w:val="auto"/>
          <w:highlight w:val="none"/>
        </w:rPr>
      </w:pPr>
    </w:p>
    <w:p w14:paraId="597F8852">
      <w:pPr>
        <w:spacing w:line="500" w:lineRule="exact"/>
        <w:rPr>
          <w:rFonts w:hint="eastAsia" w:ascii="宋体"/>
          <w:b/>
          <w:bCs/>
          <w:color w:val="auto"/>
          <w:highlight w:val="none"/>
        </w:rPr>
      </w:pPr>
    </w:p>
    <w:p w14:paraId="4D81E8DA">
      <w:pPr>
        <w:spacing w:line="500" w:lineRule="exact"/>
        <w:rPr>
          <w:rFonts w:hint="eastAsia" w:ascii="宋体"/>
          <w:b/>
          <w:bCs/>
          <w:color w:val="auto"/>
          <w:highlight w:val="none"/>
        </w:rPr>
      </w:pPr>
    </w:p>
    <w:p w14:paraId="5F97140F">
      <w:pPr>
        <w:spacing w:line="500" w:lineRule="exact"/>
        <w:rPr>
          <w:rFonts w:hint="eastAsia" w:ascii="宋体"/>
          <w:b/>
          <w:bCs/>
          <w:color w:val="auto"/>
          <w:highlight w:val="none"/>
        </w:rPr>
      </w:pPr>
      <w:r>
        <w:rPr>
          <w:rFonts w:hint="eastAsia" w:ascii="宋体"/>
          <w:b/>
          <w:bCs/>
          <w:color w:val="auto"/>
          <w:highlight w:val="none"/>
        </w:rPr>
        <w:t xml:space="preserve">                         </w:t>
      </w:r>
    </w:p>
    <w:p w14:paraId="5DA65525">
      <w:pPr>
        <w:spacing w:line="500" w:lineRule="exact"/>
        <w:rPr>
          <w:rFonts w:hint="eastAsia" w:ascii="宋体" w:hAnsi="宋体"/>
          <w:color w:val="auto"/>
          <w:highlight w:val="none"/>
        </w:rPr>
      </w:pPr>
      <w:r>
        <w:rPr>
          <w:rFonts w:hint="eastAsia" w:ascii="宋体"/>
          <w:b/>
          <w:bCs/>
          <w:color w:val="auto"/>
          <w:highlight w:val="none"/>
        </w:rPr>
        <w:t xml:space="preserve">                                           </w:t>
      </w:r>
      <w:r>
        <w:rPr>
          <w:rFonts w:hint="eastAsia" w:ascii="宋体" w:hAnsi="宋体"/>
          <w:color w:val="auto"/>
          <w:highlight w:val="none"/>
          <w:lang w:eastAsia="zh-CN"/>
        </w:rPr>
        <w:t>响应供应商</w:t>
      </w:r>
      <w:r>
        <w:rPr>
          <w:rFonts w:hint="eastAsia" w:ascii="宋体" w:hAnsi="宋体"/>
          <w:color w:val="auto"/>
          <w:highlight w:val="none"/>
        </w:rPr>
        <w:t>名称：（加盖公章）：</w:t>
      </w:r>
    </w:p>
    <w:p w14:paraId="4EBA425F">
      <w:pPr>
        <w:spacing w:line="500" w:lineRule="exact"/>
        <w:rPr>
          <w:rFonts w:hint="eastAsia" w:ascii="宋体" w:hAnsi="宋体"/>
          <w:color w:val="auto"/>
          <w:highlight w:val="none"/>
        </w:rPr>
      </w:pPr>
      <w:r>
        <w:rPr>
          <w:rFonts w:hint="eastAsia" w:ascii="宋体" w:hAnsi="宋体"/>
          <w:color w:val="auto"/>
          <w:highlight w:val="none"/>
        </w:rPr>
        <w:t xml:space="preserve">                                           地址：</w:t>
      </w:r>
    </w:p>
    <w:p w14:paraId="6A5D1ED5">
      <w:pPr>
        <w:spacing w:line="500" w:lineRule="exact"/>
        <w:rPr>
          <w:rFonts w:hint="eastAsia" w:ascii="宋体"/>
          <w:b/>
          <w:bCs/>
          <w:color w:val="auto"/>
          <w:highlight w:val="none"/>
        </w:rPr>
      </w:pPr>
      <w:r>
        <w:rPr>
          <w:rFonts w:hint="eastAsia" w:ascii="宋体" w:hAnsi="宋体"/>
          <w:color w:val="auto"/>
          <w:highlight w:val="none"/>
        </w:rPr>
        <w:t xml:space="preserve">                                           日期：</w:t>
      </w:r>
    </w:p>
    <w:p w14:paraId="409F14B8">
      <w:pPr>
        <w:spacing w:line="500" w:lineRule="exact"/>
        <w:rPr>
          <w:rFonts w:ascii="宋体"/>
          <w:b/>
          <w:bCs/>
          <w:color w:val="auto"/>
          <w:highlight w:val="none"/>
        </w:rPr>
        <w:sectPr>
          <w:pgSz w:w="11906" w:h="16838"/>
          <w:pgMar w:top="1088" w:right="1468" w:bottom="1134" w:left="1259" w:header="624" w:footer="567" w:gutter="0"/>
          <w:pgBorders>
            <w:top w:val="none" w:sz="0" w:space="0"/>
            <w:left w:val="none" w:sz="0" w:space="0"/>
            <w:bottom w:val="none" w:sz="0" w:space="0"/>
            <w:right w:val="none" w:sz="0" w:space="0"/>
          </w:pgBorders>
          <w:pgNumType w:fmt="decimal"/>
          <w:cols w:space="720" w:num="1"/>
          <w:titlePg/>
          <w:rtlGutter w:val="0"/>
          <w:docGrid w:type="lines" w:linePitch="312" w:charSpace="0"/>
        </w:sectPr>
      </w:pPr>
    </w:p>
    <w:p w14:paraId="6720C400">
      <w:pPr>
        <w:numPr>
          <w:ilvl w:val="0"/>
          <w:numId w:val="28"/>
        </w:numPr>
        <w:spacing w:line="440" w:lineRule="exact"/>
        <w:rPr>
          <w:rFonts w:hint="eastAsia" w:ascii="黑体" w:eastAsia="黑体"/>
          <w:bCs/>
          <w:color w:val="auto"/>
          <w:sz w:val="28"/>
          <w:highlight w:val="none"/>
        </w:rPr>
      </w:pPr>
    </w:p>
    <w:p w14:paraId="51B2541F">
      <w:pPr>
        <w:pStyle w:val="3"/>
        <w:adjustRightInd w:val="0"/>
        <w:snapToGrid w:val="0"/>
        <w:spacing w:before="156" w:beforeLines="50" w:after="156" w:afterLines="50" w:line="360" w:lineRule="auto"/>
        <w:jc w:val="center"/>
        <w:rPr>
          <w:rFonts w:hint="eastAsia"/>
          <w:b w:val="0"/>
          <w:color w:val="auto"/>
          <w:highlight w:val="none"/>
        </w:rPr>
      </w:pPr>
      <w:r>
        <w:rPr>
          <w:rFonts w:hint="eastAsia"/>
          <w:b w:val="0"/>
          <w:color w:val="auto"/>
          <w:highlight w:val="none"/>
          <w:lang w:val="en-US" w:eastAsia="zh-CN"/>
        </w:rPr>
        <w:t>报价表</w:t>
      </w:r>
    </w:p>
    <w:p w14:paraId="64556888">
      <w:pPr>
        <w:tabs>
          <w:tab w:val="left" w:pos="7740"/>
        </w:tabs>
        <w:adjustRightInd w:val="0"/>
        <w:snapToGrid w:val="0"/>
        <w:rPr>
          <w:rFonts w:hint="eastAsia" w:ascii="宋体" w:hAnsi="宋体"/>
          <w:color w:val="auto"/>
          <w:highlight w:val="none"/>
        </w:rPr>
      </w:pPr>
      <w:r>
        <w:rPr>
          <w:rFonts w:hint="eastAsia" w:ascii="宋体" w:hAnsi="宋体"/>
          <w:color w:val="auto"/>
          <w:highlight w:val="none"/>
          <w:lang w:eastAsia="zh-CN"/>
        </w:rPr>
        <w:t>响应供应商</w:t>
      </w:r>
      <w:r>
        <w:rPr>
          <w:rFonts w:hint="eastAsia" w:ascii="宋体" w:hAnsi="宋体"/>
          <w:color w:val="auto"/>
          <w:highlight w:val="none"/>
        </w:rPr>
        <w:t xml:space="preserve">名称：                </w:t>
      </w:r>
      <w:r>
        <w:rPr>
          <w:rFonts w:hint="eastAsia" w:ascii="宋体" w:hAnsi="宋体"/>
          <w:color w:val="auto"/>
          <w:highlight w:val="none"/>
          <w:lang w:val="en-US" w:eastAsia="zh-CN"/>
        </w:rPr>
        <w:t xml:space="preserve">          </w:t>
      </w:r>
      <w:r>
        <w:rPr>
          <w:rFonts w:hint="eastAsia" w:ascii="宋体" w:hAnsi="宋体"/>
          <w:color w:val="auto"/>
          <w:highlight w:val="none"/>
        </w:rPr>
        <w:t xml:space="preserve">                项目编号：</w:t>
      </w:r>
      <w:r>
        <w:rPr>
          <w:rFonts w:hint="eastAsia" w:ascii="宋体" w:hAnsi="宋体"/>
          <w:color w:val="auto"/>
          <w:highlight w:val="none"/>
          <w:lang w:eastAsia="zh-CN"/>
        </w:rPr>
        <w:t>GDZC-SG26JJ029</w:t>
      </w:r>
    </w:p>
    <w:p w14:paraId="20183464">
      <w:pPr>
        <w:tabs>
          <w:tab w:val="left" w:pos="7740"/>
        </w:tabs>
        <w:adjustRightInd w:val="0"/>
        <w:snapToGrid w:val="0"/>
        <w:spacing w:line="360" w:lineRule="auto"/>
        <w:rPr>
          <w:rFonts w:hint="eastAsia" w:ascii="宋体" w:hAnsi="宋体" w:eastAsia="宋体"/>
          <w:color w:val="auto"/>
          <w:highlight w:val="none"/>
        </w:rPr>
      </w:pPr>
    </w:p>
    <w:tbl>
      <w:tblPr>
        <w:tblStyle w:val="11"/>
        <w:tblW w:w="91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0"/>
        <w:gridCol w:w="1106"/>
        <w:gridCol w:w="3744"/>
        <w:gridCol w:w="2749"/>
      </w:tblGrid>
      <w:tr w14:paraId="66D50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1530" w:type="dxa"/>
            <w:shd w:val="clear" w:color="auto" w:fill="EEECE1"/>
            <w:noWrap w:val="0"/>
            <w:vAlign w:val="center"/>
          </w:tcPr>
          <w:p w14:paraId="320F1E35">
            <w:pPr>
              <w:spacing w:line="240" w:lineRule="auto"/>
              <w:jc w:val="center"/>
              <w:rPr>
                <w:rFonts w:hint="eastAsia" w:ascii="宋体"/>
                <w:b/>
                <w:color w:val="auto"/>
                <w:szCs w:val="21"/>
                <w:highlight w:val="none"/>
              </w:rPr>
            </w:pPr>
            <w:r>
              <w:rPr>
                <w:rFonts w:hint="eastAsia" w:ascii="宋体"/>
                <w:b/>
                <w:color w:val="auto"/>
                <w:szCs w:val="21"/>
                <w:highlight w:val="none"/>
              </w:rPr>
              <w:t>采购内容</w:t>
            </w:r>
          </w:p>
        </w:tc>
        <w:tc>
          <w:tcPr>
            <w:tcW w:w="1106" w:type="dxa"/>
            <w:shd w:val="clear" w:color="auto" w:fill="EEECE1"/>
            <w:noWrap w:val="0"/>
            <w:vAlign w:val="center"/>
          </w:tcPr>
          <w:p w14:paraId="5C10A2F3">
            <w:pPr>
              <w:spacing w:line="240" w:lineRule="auto"/>
              <w:jc w:val="center"/>
              <w:rPr>
                <w:rFonts w:hint="eastAsia" w:ascii="宋体" w:eastAsia="宋体"/>
                <w:b/>
                <w:color w:val="auto"/>
                <w:szCs w:val="21"/>
                <w:highlight w:val="none"/>
                <w:lang w:eastAsia="zh-CN"/>
              </w:rPr>
            </w:pPr>
            <w:r>
              <w:rPr>
                <w:rFonts w:hint="eastAsia" w:ascii="宋体"/>
                <w:b/>
                <w:color w:val="auto"/>
                <w:szCs w:val="21"/>
                <w:highlight w:val="none"/>
              </w:rPr>
              <w:t>数量</w:t>
            </w:r>
          </w:p>
        </w:tc>
        <w:tc>
          <w:tcPr>
            <w:tcW w:w="3744" w:type="dxa"/>
            <w:shd w:val="clear" w:color="auto" w:fill="EEECE1"/>
            <w:noWrap w:val="0"/>
            <w:vAlign w:val="center"/>
          </w:tcPr>
          <w:p w14:paraId="6D283EC0">
            <w:pPr>
              <w:adjustRightInd/>
              <w:snapToGrid/>
              <w:jc w:val="center"/>
              <w:rPr>
                <w:rFonts w:hint="eastAsia" w:ascii="宋体"/>
                <w:b/>
                <w:color w:val="auto"/>
                <w:szCs w:val="21"/>
                <w:highlight w:val="none"/>
                <w:lang w:val="en-US" w:eastAsia="zh-CN"/>
              </w:rPr>
            </w:pPr>
            <w:r>
              <w:rPr>
                <w:rFonts w:hint="eastAsia" w:ascii="宋体"/>
                <w:b/>
                <w:color w:val="auto"/>
                <w:szCs w:val="21"/>
                <w:highlight w:val="none"/>
                <w:lang w:eastAsia="zh-CN"/>
              </w:rPr>
              <w:t>竞价</w:t>
            </w:r>
            <w:r>
              <w:rPr>
                <w:rFonts w:hint="eastAsia" w:ascii="宋体"/>
                <w:b/>
                <w:color w:val="auto"/>
                <w:szCs w:val="21"/>
                <w:highlight w:val="none"/>
                <w:lang w:val="en-US" w:eastAsia="zh-CN"/>
              </w:rPr>
              <w:t>报价（元）</w:t>
            </w:r>
          </w:p>
          <w:p w14:paraId="1D9A666A">
            <w:pPr>
              <w:adjustRightInd/>
              <w:snapToGrid/>
              <w:jc w:val="center"/>
              <w:rPr>
                <w:rFonts w:hint="default" w:ascii="宋体"/>
                <w:b/>
                <w:color w:val="auto"/>
                <w:szCs w:val="21"/>
                <w:highlight w:val="none"/>
                <w:lang w:val="en-US" w:eastAsia="zh-CN"/>
              </w:rPr>
            </w:pPr>
            <w:r>
              <w:rPr>
                <w:rFonts w:hint="eastAsia" w:ascii="宋体"/>
                <w:b/>
                <w:color w:val="auto"/>
                <w:szCs w:val="21"/>
                <w:highlight w:val="none"/>
                <w:lang w:val="en-US" w:eastAsia="zh-CN"/>
              </w:rPr>
              <w:t>（含税，32种机型月租金总和）</w:t>
            </w:r>
          </w:p>
        </w:tc>
        <w:tc>
          <w:tcPr>
            <w:tcW w:w="2749" w:type="dxa"/>
            <w:shd w:val="clear" w:color="auto" w:fill="EEECE1"/>
            <w:noWrap w:val="0"/>
            <w:vAlign w:val="center"/>
          </w:tcPr>
          <w:p w14:paraId="74433F26">
            <w:pPr>
              <w:spacing w:line="240" w:lineRule="auto"/>
              <w:jc w:val="center"/>
              <w:rPr>
                <w:rFonts w:hint="eastAsia" w:ascii="宋体"/>
                <w:b/>
                <w:color w:val="auto"/>
                <w:szCs w:val="21"/>
                <w:highlight w:val="none"/>
              </w:rPr>
            </w:pPr>
            <w:r>
              <w:rPr>
                <w:rFonts w:hint="eastAsia" w:ascii="宋体"/>
                <w:b/>
                <w:color w:val="auto"/>
                <w:szCs w:val="21"/>
                <w:highlight w:val="none"/>
                <w:lang w:val="en-US" w:eastAsia="zh-CN"/>
              </w:rPr>
              <w:t>交货</w:t>
            </w:r>
            <w:r>
              <w:rPr>
                <w:rFonts w:hint="eastAsia" w:ascii="宋体"/>
                <w:b/>
                <w:color w:val="auto"/>
                <w:szCs w:val="21"/>
                <w:highlight w:val="none"/>
                <w:lang w:eastAsia="zh-CN"/>
              </w:rPr>
              <w:t>期</w:t>
            </w:r>
          </w:p>
        </w:tc>
      </w:tr>
      <w:tr w14:paraId="218B8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4" w:hRule="atLeast"/>
          <w:jc w:val="center"/>
        </w:trPr>
        <w:tc>
          <w:tcPr>
            <w:tcW w:w="1530" w:type="dxa"/>
            <w:noWrap w:val="0"/>
            <w:vAlign w:val="center"/>
          </w:tcPr>
          <w:p w14:paraId="30CFF9D3">
            <w:pPr>
              <w:spacing w:line="240" w:lineRule="auto"/>
              <w:jc w:val="center"/>
              <w:rPr>
                <w:rFonts w:hint="eastAsia" w:ascii="宋体"/>
                <w:bCs/>
                <w:color w:val="auto"/>
                <w:sz w:val="21"/>
                <w:szCs w:val="21"/>
                <w:highlight w:val="none"/>
              </w:rPr>
            </w:pPr>
            <w:r>
              <w:rPr>
                <w:rFonts w:hint="eastAsia" w:ascii="宋体"/>
                <w:bCs/>
                <w:color w:val="auto"/>
                <w:szCs w:val="21"/>
                <w:highlight w:val="none"/>
                <w:lang w:val="en-US" w:eastAsia="zh-CN"/>
              </w:rPr>
              <w:t>生产设备租赁</w:t>
            </w:r>
          </w:p>
        </w:tc>
        <w:tc>
          <w:tcPr>
            <w:tcW w:w="1106" w:type="dxa"/>
            <w:noWrap w:val="0"/>
            <w:vAlign w:val="center"/>
          </w:tcPr>
          <w:p w14:paraId="7C5A3792">
            <w:pPr>
              <w:spacing w:line="240" w:lineRule="auto"/>
              <w:jc w:val="center"/>
              <w:rPr>
                <w:rFonts w:hint="eastAsia" w:ascii="宋体"/>
                <w:bCs/>
                <w:color w:val="auto"/>
                <w:sz w:val="21"/>
                <w:szCs w:val="21"/>
                <w:highlight w:val="none"/>
              </w:rPr>
            </w:pPr>
            <w:r>
              <w:rPr>
                <w:rFonts w:hint="eastAsia" w:ascii="宋体"/>
                <w:bCs/>
                <w:color w:val="auto"/>
                <w:szCs w:val="21"/>
                <w:highlight w:val="none"/>
                <w:lang w:val="en-US" w:eastAsia="zh-CN"/>
              </w:rPr>
              <w:t>32种机型</w:t>
            </w:r>
          </w:p>
        </w:tc>
        <w:tc>
          <w:tcPr>
            <w:tcW w:w="3744" w:type="dxa"/>
            <w:noWrap w:val="0"/>
            <w:vAlign w:val="center"/>
          </w:tcPr>
          <w:p w14:paraId="259E9949">
            <w:pPr>
              <w:adjustRightInd w:val="0"/>
              <w:snapToGrid w:val="0"/>
              <w:rPr>
                <w:rFonts w:hint="default" w:ascii="宋体" w:eastAsia="宋体"/>
                <w:bCs/>
                <w:color w:val="auto"/>
                <w:sz w:val="21"/>
                <w:szCs w:val="21"/>
                <w:highlight w:val="none"/>
                <w:u w:val="single"/>
                <w:lang w:val="en-US" w:eastAsia="zh-CN"/>
              </w:rPr>
            </w:pPr>
            <w:r>
              <w:rPr>
                <w:rFonts w:hint="eastAsia" w:ascii="宋体"/>
                <w:bCs/>
                <w:color w:val="auto"/>
                <w:sz w:val="21"/>
                <w:szCs w:val="21"/>
                <w:highlight w:val="none"/>
              </w:rPr>
              <w:t>小写</w:t>
            </w:r>
            <w:r>
              <w:rPr>
                <w:rFonts w:hint="eastAsia" w:ascii="宋体"/>
                <w:bCs/>
                <w:color w:val="auto"/>
                <w:sz w:val="21"/>
                <w:szCs w:val="21"/>
                <w:highlight w:val="none"/>
                <w:lang w:eastAsia="zh-CN"/>
              </w:rPr>
              <w:t>：</w:t>
            </w:r>
            <w:r>
              <w:rPr>
                <w:rFonts w:hint="eastAsia" w:ascii="宋体"/>
                <w:bCs/>
                <w:color w:val="auto"/>
                <w:sz w:val="21"/>
                <w:szCs w:val="21"/>
                <w:highlight w:val="none"/>
                <w:u w:val="single"/>
              </w:rPr>
              <w:t xml:space="preserve">                       </w:t>
            </w:r>
            <w:r>
              <w:rPr>
                <w:rFonts w:hint="eastAsia" w:ascii="宋体"/>
                <w:bCs/>
                <w:color w:val="auto"/>
                <w:sz w:val="21"/>
                <w:szCs w:val="21"/>
                <w:highlight w:val="none"/>
                <w:u w:val="single"/>
                <w:lang w:val="en-US" w:eastAsia="zh-CN"/>
              </w:rPr>
              <w:t xml:space="preserve">     </w:t>
            </w:r>
          </w:p>
          <w:p w14:paraId="7004CDA3">
            <w:pPr>
              <w:pStyle w:val="15"/>
              <w:spacing w:line="240" w:lineRule="auto"/>
              <w:jc w:val="left"/>
              <w:rPr>
                <w:rFonts w:hint="eastAsia" w:ascii="宋体" w:hAnsi="宋体"/>
                <w:snapToGrid/>
                <w:color w:val="auto"/>
                <w:spacing w:val="0"/>
                <w:kern w:val="2"/>
                <w:sz w:val="21"/>
                <w:szCs w:val="21"/>
                <w:highlight w:val="none"/>
                <w:lang w:val="en-US" w:eastAsia="zh-CN"/>
              </w:rPr>
            </w:pPr>
            <w:r>
              <w:rPr>
                <w:rFonts w:hint="eastAsia" w:ascii="宋体"/>
                <w:bCs/>
                <w:color w:val="auto"/>
                <w:sz w:val="21"/>
                <w:szCs w:val="21"/>
                <w:highlight w:val="none"/>
                <w:lang w:val="en-US" w:eastAsia="zh-CN"/>
              </w:rPr>
              <w:t>大</w:t>
            </w:r>
            <w:r>
              <w:rPr>
                <w:rFonts w:hint="eastAsia" w:ascii="宋体"/>
                <w:bCs/>
                <w:color w:val="auto"/>
                <w:sz w:val="21"/>
                <w:szCs w:val="21"/>
                <w:highlight w:val="none"/>
              </w:rPr>
              <w:t>写</w:t>
            </w:r>
            <w:r>
              <w:rPr>
                <w:rFonts w:hint="eastAsia" w:ascii="宋体"/>
                <w:bCs/>
                <w:color w:val="auto"/>
                <w:sz w:val="21"/>
                <w:szCs w:val="21"/>
                <w:highlight w:val="none"/>
                <w:lang w:eastAsia="zh-CN"/>
              </w:rPr>
              <w:t>：</w:t>
            </w:r>
            <w:r>
              <w:rPr>
                <w:rFonts w:hint="eastAsia" w:ascii="宋体"/>
                <w:bCs/>
                <w:color w:val="auto"/>
                <w:sz w:val="21"/>
                <w:szCs w:val="21"/>
                <w:highlight w:val="none"/>
                <w:u w:val="single"/>
              </w:rPr>
              <w:t xml:space="preserve">                                   </w:t>
            </w:r>
          </w:p>
        </w:tc>
        <w:tc>
          <w:tcPr>
            <w:tcW w:w="2749" w:type="dxa"/>
            <w:noWrap w:val="0"/>
            <w:vAlign w:val="center"/>
          </w:tcPr>
          <w:p w14:paraId="76AB13B0">
            <w:pPr>
              <w:pStyle w:val="15"/>
              <w:spacing w:before="0" w:after="0" w:line="240" w:lineRule="auto"/>
              <w:jc w:val="center"/>
              <w:rPr>
                <w:rFonts w:hint="eastAsia"/>
                <w:snapToGrid/>
                <w:color w:val="auto"/>
                <w:spacing w:val="0"/>
                <w:kern w:val="2"/>
                <w:sz w:val="21"/>
                <w:szCs w:val="21"/>
                <w:highlight w:val="none"/>
                <w:lang w:val="en-US" w:eastAsia="zh-CN"/>
              </w:rPr>
            </w:pPr>
            <w:r>
              <w:rPr>
                <w:rFonts w:hint="eastAsia" w:ascii="宋体" w:hAnsi="宋体"/>
                <w:snapToGrid/>
                <w:color w:val="auto"/>
                <w:spacing w:val="0"/>
                <w:kern w:val="2"/>
                <w:sz w:val="21"/>
                <w:szCs w:val="21"/>
                <w:highlight w:val="none"/>
                <w:lang w:val="en-US" w:eastAsia="zh-CN"/>
              </w:rPr>
              <w:t>自合同签订之后，根据采购单位需求5个自然日内</w:t>
            </w:r>
            <w:r>
              <w:rPr>
                <w:rFonts w:hint="eastAsia" w:ascii="宋体" w:hAnsi="宋体" w:eastAsia="宋体" w:cs="Times New Roman"/>
                <w:snapToGrid/>
                <w:color w:val="auto"/>
                <w:spacing w:val="0"/>
                <w:kern w:val="2"/>
                <w:sz w:val="21"/>
                <w:szCs w:val="21"/>
                <w:highlight w:val="none"/>
                <w:lang w:val="en-US" w:eastAsia="zh-CN"/>
              </w:rPr>
              <w:t>将设备送到采购单位指定地点（含安装、调试）</w:t>
            </w:r>
          </w:p>
        </w:tc>
      </w:tr>
    </w:tbl>
    <w:p w14:paraId="42CCF11D">
      <w:pPr>
        <w:spacing w:line="500" w:lineRule="exact"/>
        <w:ind w:firstLine="436" w:firstLineChars="200"/>
        <w:rPr>
          <w:rFonts w:hint="eastAsia"/>
          <w:color w:val="auto"/>
          <w:spacing w:val="4"/>
          <w:highlight w:val="none"/>
        </w:rPr>
      </w:pPr>
    </w:p>
    <w:p w14:paraId="0CFA915B">
      <w:pPr>
        <w:spacing w:line="500" w:lineRule="exact"/>
        <w:ind w:firstLine="436" w:firstLineChars="200"/>
        <w:rPr>
          <w:rFonts w:hint="eastAsia"/>
          <w:color w:val="auto"/>
          <w:spacing w:val="4"/>
          <w:highlight w:val="none"/>
        </w:rPr>
      </w:pPr>
    </w:p>
    <w:p w14:paraId="53A6F302">
      <w:pPr>
        <w:spacing w:line="500" w:lineRule="exact"/>
        <w:rPr>
          <w:rFonts w:hint="eastAsia" w:ascii="宋体" w:hAnsi="宋体"/>
          <w:color w:val="auto"/>
          <w:highlight w:val="none"/>
          <w:u w:val="single"/>
        </w:rPr>
      </w:pPr>
      <w:r>
        <w:rPr>
          <w:rFonts w:hint="eastAsia" w:ascii="宋体" w:hAnsi="宋体"/>
          <w:color w:val="auto"/>
          <w:highlight w:val="none"/>
          <w:lang w:eastAsia="zh-CN"/>
        </w:rPr>
        <w:t>响应供应商</w:t>
      </w:r>
      <w:r>
        <w:rPr>
          <w:rFonts w:hint="eastAsia" w:ascii="宋体" w:hAnsi="宋体"/>
          <w:color w:val="auto"/>
          <w:highlight w:val="none"/>
        </w:rPr>
        <w:t>名称(加盖公章)</w:t>
      </w:r>
      <w:r>
        <w:rPr>
          <w:rFonts w:hint="eastAsia"/>
          <w:color w:val="auto"/>
          <w:spacing w:val="4"/>
          <w:highlight w:val="none"/>
        </w:rPr>
        <w:t>：</w:t>
      </w:r>
      <w:r>
        <w:rPr>
          <w:rFonts w:hint="eastAsia"/>
          <w:color w:val="auto"/>
          <w:spacing w:val="4"/>
          <w:highlight w:val="none"/>
          <w:u w:val="single"/>
        </w:rPr>
        <w:t xml:space="preserve">                             </w:t>
      </w:r>
    </w:p>
    <w:p w14:paraId="0E084BF6">
      <w:pPr>
        <w:rPr>
          <w:rFonts w:hint="eastAsia"/>
          <w:color w:val="auto"/>
          <w:spacing w:val="4"/>
          <w:highlight w:val="none"/>
        </w:rPr>
      </w:pPr>
    </w:p>
    <w:p w14:paraId="0952DBD2">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lang w:eastAsia="zh-CN"/>
        </w:rPr>
        <w:t>响应供应商</w:t>
      </w:r>
      <w:r>
        <w:rPr>
          <w:rFonts w:hint="eastAsia" w:ascii="宋体" w:hAnsi="宋体"/>
          <w:color w:val="auto"/>
          <w:highlight w:val="none"/>
        </w:rPr>
        <w:t>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rFonts w:hint="eastAsia"/>
          <w:color w:val="auto"/>
          <w:spacing w:val="4"/>
          <w:highlight w:val="none"/>
          <w:lang w:eastAsia="zh-CN"/>
        </w:rPr>
        <w:t>：</w:t>
      </w:r>
      <w:r>
        <w:rPr>
          <w:color w:val="auto"/>
          <w:spacing w:val="4"/>
          <w:highlight w:val="none"/>
          <w:u w:val="single"/>
        </w:rPr>
        <w:t xml:space="preserve">         </w:t>
      </w:r>
    </w:p>
    <w:p w14:paraId="29C493CE">
      <w:pPr>
        <w:spacing w:line="400" w:lineRule="exact"/>
        <w:rPr>
          <w:rFonts w:hint="eastAsia" w:ascii="宋体" w:hAnsi="宋体"/>
          <w:b/>
          <w:bCs/>
          <w:color w:val="auto"/>
          <w:sz w:val="28"/>
          <w:highlight w:val="none"/>
        </w:rPr>
      </w:pPr>
    </w:p>
    <w:p w14:paraId="5F0CACF1">
      <w:pPr>
        <w:spacing w:line="400" w:lineRule="exact"/>
        <w:rPr>
          <w:rFonts w:hint="eastAsia" w:ascii="宋体" w:hAnsi="宋体"/>
          <w:b/>
          <w:bCs/>
          <w:color w:val="auto"/>
          <w:szCs w:val="21"/>
          <w:highlight w:val="none"/>
        </w:rPr>
      </w:pPr>
      <w:r>
        <w:rPr>
          <w:rFonts w:hint="eastAsia" w:ascii="宋体" w:hAnsi="宋体"/>
          <w:b/>
          <w:bCs/>
          <w:color w:val="auto"/>
          <w:szCs w:val="21"/>
          <w:highlight w:val="none"/>
        </w:rPr>
        <w:t>备注：</w:t>
      </w:r>
    </w:p>
    <w:p w14:paraId="0846818D">
      <w:pPr>
        <w:numPr>
          <w:ilvl w:val="1"/>
          <w:numId w:val="31"/>
        </w:numPr>
        <w:tabs>
          <w:tab w:val="left" w:pos="360"/>
          <w:tab w:val="left" w:pos="840"/>
          <w:tab w:val="clear" w:pos="1620"/>
        </w:tabs>
        <w:snapToGrid w:val="0"/>
        <w:spacing w:line="360" w:lineRule="auto"/>
        <w:ind w:left="360"/>
        <w:rPr>
          <w:rFonts w:hint="eastAsia"/>
          <w:b/>
          <w:color w:val="auto"/>
          <w:highlight w:val="none"/>
        </w:rPr>
      </w:pPr>
      <w:r>
        <w:rPr>
          <w:rFonts w:hint="eastAsia"/>
          <w:b/>
          <w:color w:val="auto"/>
          <w:highlight w:val="none"/>
        </w:rPr>
        <w:t>本项目不接受有选择性的</w:t>
      </w:r>
      <w:r>
        <w:rPr>
          <w:rFonts w:hint="eastAsia"/>
          <w:b/>
          <w:color w:val="auto"/>
          <w:highlight w:val="none"/>
          <w:lang w:val="en-US" w:eastAsia="zh-CN"/>
        </w:rPr>
        <w:t>竞价</w:t>
      </w:r>
      <w:r>
        <w:rPr>
          <w:rFonts w:hint="eastAsia"/>
          <w:b/>
          <w:color w:val="auto"/>
          <w:highlight w:val="none"/>
        </w:rPr>
        <w:t>报价。</w:t>
      </w:r>
    </w:p>
    <w:p w14:paraId="1D56D466">
      <w:pPr>
        <w:numPr>
          <w:ilvl w:val="1"/>
          <w:numId w:val="31"/>
        </w:numPr>
        <w:tabs>
          <w:tab w:val="left" w:pos="360"/>
          <w:tab w:val="left" w:pos="840"/>
          <w:tab w:val="clear" w:pos="1620"/>
        </w:tabs>
        <w:snapToGrid w:val="0"/>
        <w:spacing w:line="360" w:lineRule="auto"/>
        <w:ind w:left="360"/>
        <w:rPr>
          <w:rFonts w:hint="eastAsia"/>
          <w:b/>
          <w:color w:val="auto"/>
          <w:highlight w:val="none"/>
        </w:rPr>
      </w:pPr>
      <w:r>
        <w:rPr>
          <w:rFonts w:hint="eastAsia"/>
          <w:b/>
          <w:color w:val="auto"/>
          <w:highlight w:val="none"/>
        </w:rPr>
        <w:t>中文大写金额用汉字，如壹、贰、叁、肆、伍、陆、柒、捌、玖、拾、佰、仟、万、亿、元、角、分、零、整（正）等。</w:t>
      </w:r>
    </w:p>
    <w:p w14:paraId="3FCC9552">
      <w:pPr>
        <w:numPr>
          <w:ilvl w:val="1"/>
          <w:numId w:val="31"/>
        </w:numPr>
        <w:tabs>
          <w:tab w:val="left" w:pos="360"/>
          <w:tab w:val="left" w:pos="840"/>
          <w:tab w:val="clear" w:pos="1620"/>
        </w:tabs>
        <w:snapToGrid w:val="0"/>
        <w:spacing w:line="360" w:lineRule="auto"/>
        <w:ind w:left="360"/>
        <w:rPr>
          <w:rFonts w:hint="eastAsia" w:ascii="Times New Roman" w:hAnsi="Times New Roman" w:eastAsia="宋体" w:cs="Times New Roman"/>
          <w:b/>
          <w:color w:val="auto"/>
          <w:highlight w:val="none"/>
          <w:lang w:eastAsia="zh-CN"/>
        </w:rPr>
      </w:pPr>
      <w:r>
        <w:rPr>
          <w:rFonts w:hint="eastAsia" w:ascii="Times New Roman" w:hAnsi="Times New Roman" w:eastAsia="宋体" w:cs="Times New Roman"/>
          <w:b/>
          <w:color w:val="auto"/>
          <w:highlight w:val="none"/>
        </w:rPr>
        <w:t>若报价有小数点后的数值的，保留小数点后两位小数</w:t>
      </w:r>
      <w:r>
        <w:rPr>
          <w:rFonts w:hint="eastAsia" w:ascii="Times New Roman" w:hAnsi="Times New Roman" w:eastAsia="宋体" w:cs="Times New Roman"/>
          <w:b/>
          <w:color w:val="auto"/>
          <w:highlight w:val="none"/>
          <w:lang w:eastAsia="zh-CN"/>
        </w:rPr>
        <w:t>。</w:t>
      </w:r>
    </w:p>
    <w:p w14:paraId="6164A018">
      <w:pPr>
        <w:rPr>
          <w:rFonts w:hint="default" w:ascii="Times New Roman" w:hAnsi="Times New Roman"/>
          <w:b w:val="0"/>
          <w:color w:val="auto"/>
          <w:highlight w:val="none"/>
          <w:lang w:eastAsia="zh-CN"/>
        </w:rPr>
      </w:pPr>
    </w:p>
    <w:p w14:paraId="3302A4B1">
      <w:pPr>
        <w:rPr>
          <w:rFonts w:hint="default" w:ascii="Times New Roman" w:hAnsi="Times New Roman"/>
          <w:b w:val="0"/>
          <w:color w:val="auto"/>
          <w:highlight w:val="none"/>
          <w:lang w:eastAsia="zh-CN"/>
        </w:rPr>
      </w:pPr>
    </w:p>
    <w:p w14:paraId="7D38C264">
      <w:pPr>
        <w:numPr>
          <w:ilvl w:val="0"/>
          <w:numId w:val="0"/>
        </w:numPr>
        <w:snapToGrid w:val="0"/>
        <w:spacing w:line="360" w:lineRule="auto"/>
        <w:rPr>
          <w:rFonts w:hint="default" w:ascii="Times New Roman" w:hAnsi="Times New Roman"/>
          <w:b w:val="0"/>
          <w:color w:val="auto"/>
          <w:highlight w:val="none"/>
          <w:lang w:eastAsia="zh-CN"/>
        </w:rPr>
      </w:pPr>
      <w:r>
        <w:rPr>
          <w:rFonts w:hint="eastAsia" w:ascii="宋体" w:hAnsi="宋体"/>
          <w:color w:val="auto"/>
          <w:highlight w:val="none"/>
        </w:rPr>
        <w:br w:type="page"/>
      </w:r>
    </w:p>
    <w:p w14:paraId="24021DC5">
      <w:pPr>
        <w:numPr>
          <w:ilvl w:val="0"/>
          <w:numId w:val="28"/>
        </w:numPr>
        <w:spacing w:line="440" w:lineRule="exact"/>
        <w:rPr>
          <w:rFonts w:hint="eastAsia" w:ascii="黑体" w:eastAsia="黑体"/>
          <w:b/>
          <w:bCs/>
          <w:color w:val="auto"/>
          <w:sz w:val="28"/>
          <w:highlight w:val="none"/>
        </w:rPr>
      </w:pPr>
      <w:r>
        <w:rPr>
          <w:rFonts w:ascii="黑体" w:eastAsia="黑体"/>
          <w:b/>
          <w:bCs/>
          <w:color w:val="auto"/>
          <w:sz w:val="28"/>
          <w:highlight w:val="none"/>
        </w:rPr>
        <w:t xml:space="preserve"> </w:t>
      </w:r>
    </w:p>
    <w:p w14:paraId="36CF7C02">
      <w:pPr>
        <w:pStyle w:val="3"/>
        <w:adjustRightInd w:val="0"/>
        <w:snapToGrid w:val="0"/>
        <w:spacing w:before="120" w:beforeLines="50" w:after="120" w:afterLines="50" w:line="240" w:lineRule="auto"/>
        <w:jc w:val="center"/>
        <w:rPr>
          <w:rFonts w:hint="eastAsia"/>
          <w:b w:val="0"/>
          <w:color w:val="auto"/>
          <w:highlight w:val="none"/>
        </w:rPr>
      </w:pPr>
      <w:bookmarkStart w:id="23" w:name="_Toc275865611"/>
      <w:bookmarkStart w:id="24" w:name="_Toc192662843"/>
      <w:r>
        <w:rPr>
          <w:rFonts w:hint="eastAsia"/>
          <w:b w:val="0"/>
          <w:color w:val="auto"/>
          <w:highlight w:val="none"/>
          <w:lang w:eastAsia="zh-CN"/>
        </w:rPr>
        <w:t>竞价</w:t>
      </w:r>
      <w:r>
        <w:rPr>
          <w:rFonts w:hint="eastAsia"/>
          <w:b w:val="0"/>
          <w:color w:val="auto"/>
          <w:highlight w:val="none"/>
        </w:rPr>
        <w:t>分项报价表</w:t>
      </w:r>
      <w:bookmarkEnd w:id="23"/>
      <w:bookmarkEnd w:id="24"/>
    </w:p>
    <w:p w14:paraId="1724B25D">
      <w:pPr>
        <w:widowControl/>
        <w:wordWrap w:val="0"/>
        <w:spacing w:line="360" w:lineRule="auto"/>
        <w:jc w:val="left"/>
        <w:rPr>
          <w:rFonts w:ascii="宋体" w:hAnsi="宋体"/>
          <w:color w:val="auto"/>
          <w:highlight w:val="none"/>
        </w:rPr>
      </w:pPr>
      <w:r>
        <w:rPr>
          <w:rFonts w:hint="eastAsia" w:ascii="宋体" w:hAnsi="宋体"/>
          <w:color w:val="auto"/>
          <w:highlight w:val="none"/>
          <w:lang w:eastAsia="zh-CN"/>
        </w:rPr>
        <w:t>响应供应商</w:t>
      </w:r>
      <w:r>
        <w:rPr>
          <w:rFonts w:hint="eastAsia" w:ascii="宋体" w:hAnsi="宋体"/>
          <w:color w:val="auto"/>
          <w:highlight w:val="none"/>
        </w:rPr>
        <w:t xml:space="preserve">名称：                </w:t>
      </w:r>
      <w:r>
        <w:rPr>
          <w:rFonts w:hint="eastAsia" w:ascii="宋体" w:hAnsi="宋体"/>
          <w:color w:val="auto"/>
          <w:highlight w:val="none"/>
          <w:lang w:val="en-US" w:eastAsia="zh-CN"/>
        </w:rPr>
        <w:t xml:space="preserve">          </w:t>
      </w:r>
      <w:r>
        <w:rPr>
          <w:rFonts w:hint="eastAsia" w:ascii="宋体" w:hAnsi="宋体"/>
          <w:color w:val="auto"/>
          <w:highlight w:val="none"/>
        </w:rPr>
        <w:t xml:space="preserve">                项目编号：</w:t>
      </w:r>
      <w:r>
        <w:rPr>
          <w:rFonts w:hint="eastAsia" w:ascii="宋体" w:hAnsi="宋体"/>
          <w:color w:val="auto"/>
          <w:highlight w:val="none"/>
          <w:lang w:eastAsia="zh-CN"/>
        </w:rPr>
        <w:t>GDZC-SG26JJ029</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500"/>
        <w:gridCol w:w="790"/>
        <w:gridCol w:w="750"/>
        <w:gridCol w:w="1320"/>
        <w:gridCol w:w="740"/>
        <w:gridCol w:w="1400"/>
        <w:gridCol w:w="940"/>
        <w:gridCol w:w="598"/>
      </w:tblGrid>
      <w:tr w14:paraId="64503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60" w:type="dxa"/>
            <w:tcBorders>
              <w:top w:val="single" w:color="auto" w:sz="12" w:space="0"/>
              <w:bottom w:val="double" w:color="auto" w:sz="4" w:space="0"/>
            </w:tcBorders>
            <w:shd w:val="clear" w:color="auto" w:fill="EEECE1"/>
            <w:noWrap w:val="0"/>
            <w:vAlign w:val="center"/>
          </w:tcPr>
          <w:p w14:paraId="14ACF185">
            <w:pPr>
              <w:widowControl/>
              <w:adjustRightInd w:val="0"/>
              <w:snapToGrid w:val="0"/>
              <w:jc w:val="center"/>
              <w:rPr>
                <w:rFonts w:hint="eastAsia" w:ascii="宋体" w:hAnsi="宋体"/>
                <w:color w:val="auto"/>
                <w:highlight w:val="none"/>
              </w:rPr>
            </w:pPr>
            <w:r>
              <w:rPr>
                <w:rFonts w:hint="eastAsia" w:ascii="宋体" w:hAnsi="宋体"/>
                <w:color w:val="auto"/>
                <w:highlight w:val="none"/>
              </w:rPr>
              <w:t>序号</w:t>
            </w:r>
          </w:p>
        </w:tc>
        <w:tc>
          <w:tcPr>
            <w:tcW w:w="1500" w:type="dxa"/>
            <w:tcBorders>
              <w:top w:val="single" w:color="auto" w:sz="12" w:space="0"/>
              <w:bottom w:val="double" w:color="auto" w:sz="4" w:space="0"/>
            </w:tcBorders>
            <w:shd w:val="clear" w:color="auto" w:fill="EEECE1"/>
            <w:noWrap w:val="0"/>
            <w:vAlign w:val="center"/>
          </w:tcPr>
          <w:p w14:paraId="15418D76">
            <w:pPr>
              <w:widowControl/>
              <w:adjustRightInd w:val="0"/>
              <w:snapToGrid w:val="0"/>
              <w:jc w:val="center"/>
              <w:rPr>
                <w:rFonts w:hint="eastAsia" w:ascii="宋体" w:hAnsi="宋体"/>
                <w:color w:val="auto"/>
                <w:highlight w:val="none"/>
              </w:rPr>
            </w:pPr>
            <w:r>
              <w:rPr>
                <w:rFonts w:hint="eastAsia" w:ascii="宋体" w:hAnsi="宋体"/>
                <w:color w:val="auto"/>
                <w:highlight w:val="none"/>
              </w:rPr>
              <w:t>产品</w:t>
            </w:r>
          </w:p>
          <w:p w14:paraId="4B16C0F4">
            <w:pPr>
              <w:widowControl/>
              <w:adjustRightInd w:val="0"/>
              <w:snapToGrid w:val="0"/>
              <w:jc w:val="center"/>
              <w:rPr>
                <w:rFonts w:ascii="宋体" w:hAnsi="宋体"/>
                <w:color w:val="auto"/>
                <w:highlight w:val="none"/>
              </w:rPr>
            </w:pPr>
            <w:r>
              <w:rPr>
                <w:rFonts w:ascii="宋体" w:hAnsi="宋体"/>
                <w:color w:val="auto"/>
                <w:highlight w:val="none"/>
              </w:rPr>
              <w:t>名称</w:t>
            </w:r>
          </w:p>
        </w:tc>
        <w:tc>
          <w:tcPr>
            <w:tcW w:w="790" w:type="dxa"/>
            <w:tcBorders>
              <w:top w:val="single" w:color="auto" w:sz="12" w:space="0"/>
              <w:bottom w:val="double" w:color="auto" w:sz="4" w:space="0"/>
            </w:tcBorders>
            <w:shd w:val="clear" w:color="auto" w:fill="EEECE1"/>
            <w:noWrap w:val="0"/>
            <w:vAlign w:val="center"/>
          </w:tcPr>
          <w:p w14:paraId="296D34E7">
            <w:pPr>
              <w:widowControl/>
              <w:adjustRightInd w:val="0"/>
              <w:snapToGrid w:val="0"/>
              <w:jc w:val="center"/>
              <w:rPr>
                <w:rFonts w:hint="eastAsia" w:ascii="宋体" w:hAnsi="宋体"/>
                <w:color w:val="auto"/>
                <w:highlight w:val="none"/>
              </w:rPr>
            </w:pPr>
            <w:r>
              <w:rPr>
                <w:rFonts w:ascii="宋体" w:hAnsi="宋体"/>
                <w:color w:val="auto"/>
                <w:highlight w:val="none"/>
              </w:rPr>
              <w:t>型号</w:t>
            </w:r>
          </w:p>
          <w:p w14:paraId="72EDBEC8">
            <w:pPr>
              <w:widowControl/>
              <w:adjustRightInd w:val="0"/>
              <w:snapToGrid w:val="0"/>
              <w:jc w:val="center"/>
              <w:rPr>
                <w:rFonts w:ascii="宋体" w:hAnsi="宋体"/>
                <w:color w:val="auto"/>
                <w:highlight w:val="none"/>
              </w:rPr>
            </w:pPr>
            <w:r>
              <w:rPr>
                <w:rFonts w:ascii="宋体" w:hAnsi="宋体"/>
                <w:color w:val="auto"/>
                <w:highlight w:val="none"/>
              </w:rPr>
              <w:t>规格</w:t>
            </w:r>
          </w:p>
        </w:tc>
        <w:tc>
          <w:tcPr>
            <w:tcW w:w="750" w:type="dxa"/>
            <w:tcBorders>
              <w:top w:val="single" w:color="auto" w:sz="12" w:space="0"/>
              <w:bottom w:val="double" w:color="auto" w:sz="4" w:space="0"/>
            </w:tcBorders>
            <w:shd w:val="clear" w:color="auto" w:fill="EEECE1"/>
            <w:noWrap w:val="0"/>
            <w:vAlign w:val="center"/>
          </w:tcPr>
          <w:p w14:paraId="631E04F7">
            <w:pPr>
              <w:widowControl/>
              <w:adjustRightInd w:val="0"/>
              <w:snapToGrid w:val="0"/>
              <w:jc w:val="center"/>
              <w:rPr>
                <w:rFonts w:hint="eastAsia" w:ascii="宋体" w:hAnsi="宋体"/>
                <w:color w:val="auto"/>
                <w:highlight w:val="none"/>
              </w:rPr>
            </w:pPr>
            <w:r>
              <w:rPr>
                <w:rFonts w:hint="eastAsia" w:ascii="宋体" w:hAnsi="宋体"/>
                <w:color w:val="auto"/>
                <w:highlight w:val="none"/>
              </w:rPr>
              <w:t>品牌</w:t>
            </w:r>
          </w:p>
        </w:tc>
        <w:tc>
          <w:tcPr>
            <w:tcW w:w="1320" w:type="dxa"/>
            <w:tcBorders>
              <w:top w:val="single" w:color="auto" w:sz="12" w:space="0"/>
              <w:bottom w:val="double" w:color="auto" w:sz="4" w:space="0"/>
            </w:tcBorders>
            <w:shd w:val="clear" w:color="auto" w:fill="EEECE1"/>
            <w:noWrap w:val="0"/>
            <w:vAlign w:val="center"/>
          </w:tcPr>
          <w:p w14:paraId="0CC32838">
            <w:pPr>
              <w:widowControl/>
              <w:adjustRightInd w:val="0"/>
              <w:snapToGrid w:val="0"/>
              <w:jc w:val="center"/>
              <w:rPr>
                <w:rFonts w:hint="eastAsia" w:ascii="宋体" w:hAnsi="宋体"/>
                <w:color w:val="auto"/>
                <w:highlight w:val="none"/>
              </w:rPr>
            </w:pPr>
            <w:r>
              <w:rPr>
                <w:rFonts w:ascii="宋体" w:hAnsi="宋体"/>
                <w:color w:val="auto"/>
                <w:highlight w:val="none"/>
              </w:rPr>
              <w:t>原厂商及原产地</w:t>
            </w:r>
          </w:p>
        </w:tc>
        <w:tc>
          <w:tcPr>
            <w:tcW w:w="740" w:type="dxa"/>
            <w:tcBorders>
              <w:top w:val="single" w:color="auto" w:sz="12" w:space="0"/>
              <w:bottom w:val="double" w:color="auto" w:sz="4" w:space="0"/>
            </w:tcBorders>
            <w:shd w:val="clear" w:color="auto" w:fill="EEECE1"/>
            <w:noWrap w:val="0"/>
            <w:vAlign w:val="center"/>
          </w:tcPr>
          <w:p w14:paraId="453B9A64">
            <w:pPr>
              <w:widowControl/>
              <w:adjustRightInd w:val="0"/>
              <w:snapToGrid w:val="0"/>
              <w:jc w:val="center"/>
              <w:rPr>
                <w:rFonts w:hint="eastAsia" w:ascii="宋体" w:hAnsi="宋体"/>
                <w:color w:val="auto"/>
                <w:highlight w:val="none"/>
              </w:rPr>
            </w:pPr>
            <w:r>
              <w:rPr>
                <w:rFonts w:hint="eastAsia" w:ascii="宋体" w:hAnsi="宋体"/>
                <w:color w:val="auto"/>
                <w:highlight w:val="none"/>
              </w:rPr>
              <w:t>单位</w:t>
            </w:r>
          </w:p>
        </w:tc>
        <w:tc>
          <w:tcPr>
            <w:tcW w:w="1400" w:type="dxa"/>
            <w:tcBorders>
              <w:top w:val="single" w:color="auto" w:sz="12" w:space="0"/>
              <w:bottom w:val="double" w:color="auto" w:sz="4" w:space="0"/>
            </w:tcBorders>
            <w:shd w:val="clear" w:color="auto" w:fill="EEECE1"/>
            <w:noWrap w:val="0"/>
            <w:vAlign w:val="center"/>
          </w:tcPr>
          <w:p w14:paraId="14AF991F">
            <w:pPr>
              <w:widowControl/>
              <w:adjustRightInd w:val="0"/>
              <w:snapToGrid w:val="0"/>
              <w:jc w:val="center"/>
              <w:rPr>
                <w:rFonts w:ascii="宋体" w:hAnsi="宋体"/>
                <w:color w:val="auto"/>
                <w:highlight w:val="none"/>
              </w:rPr>
            </w:pPr>
            <w:r>
              <w:rPr>
                <w:rFonts w:ascii="宋体" w:hAnsi="宋体"/>
                <w:color w:val="auto"/>
                <w:highlight w:val="none"/>
              </w:rPr>
              <w:t>单价</w:t>
            </w:r>
          </w:p>
          <w:p w14:paraId="476615B7">
            <w:pPr>
              <w:widowControl/>
              <w:adjustRightInd w:val="0"/>
              <w:snapToGrid w:val="0"/>
              <w:jc w:val="center"/>
              <w:rPr>
                <w:rFonts w:ascii="宋体" w:hAnsi="宋体"/>
                <w:color w:val="auto"/>
                <w:highlight w:val="none"/>
              </w:rPr>
            </w:pPr>
            <w:r>
              <w:rPr>
                <w:rFonts w:ascii="宋体" w:hAnsi="宋体"/>
                <w:color w:val="auto"/>
                <w:highlight w:val="none"/>
              </w:rPr>
              <w:t>（元</w:t>
            </w:r>
            <w:r>
              <w:rPr>
                <w:rFonts w:hint="eastAsia" w:ascii="宋体" w:hAnsi="宋体"/>
                <w:color w:val="auto"/>
                <w:highlight w:val="none"/>
                <w:lang w:val="en-US" w:eastAsia="zh-CN"/>
              </w:rPr>
              <w:t>/台/月</w:t>
            </w:r>
            <w:r>
              <w:rPr>
                <w:rFonts w:ascii="宋体" w:hAnsi="宋体"/>
                <w:color w:val="auto"/>
                <w:highlight w:val="none"/>
              </w:rPr>
              <w:t>）</w:t>
            </w:r>
          </w:p>
        </w:tc>
        <w:tc>
          <w:tcPr>
            <w:tcW w:w="940" w:type="dxa"/>
            <w:tcBorders>
              <w:top w:val="single" w:color="auto" w:sz="12" w:space="0"/>
              <w:bottom w:val="double" w:color="auto" w:sz="4" w:space="0"/>
            </w:tcBorders>
            <w:shd w:val="clear" w:color="auto" w:fill="EEECE1"/>
            <w:noWrap w:val="0"/>
            <w:vAlign w:val="center"/>
          </w:tcPr>
          <w:p w14:paraId="330FF96F">
            <w:pPr>
              <w:widowControl/>
              <w:adjustRightInd w:val="0"/>
              <w:snapToGrid w:val="0"/>
              <w:jc w:val="center"/>
              <w:rPr>
                <w:rFonts w:hint="eastAsia" w:ascii="宋体" w:hAnsi="宋体"/>
                <w:color w:val="auto"/>
                <w:highlight w:val="none"/>
              </w:rPr>
            </w:pPr>
            <w:r>
              <w:rPr>
                <w:rFonts w:hint="eastAsia" w:ascii="宋体" w:hAnsi="宋体"/>
                <w:color w:val="auto"/>
                <w:highlight w:val="none"/>
                <w:lang w:eastAsia="zh-CN"/>
              </w:rPr>
              <w:t>设备生产日期</w:t>
            </w:r>
          </w:p>
        </w:tc>
        <w:tc>
          <w:tcPr>
            <w:tcW w:w="598" w:type="dxa"/>
            <w:tcBorders>
              <w:top w:val="single" w:color="auto" w:sz="12" w:space="0"/>
              <w:bottom w:val="double" w:color="auto" w:sz="4" w:space="0"/>
            </w:tcBorders>
            <w:shd w:val="clear" w:color="auto" w:fill="EEECE1"/>
            <w:noWrap w:val="0"/>
            <w:vAlign w:val="center"/>
          </w:tcPr>
          <w:p w14:paraId="25B467DB">
            <w:pPr>
              <w:adjustRightInd w:val="0"/>
              <w:snapToGrid w:val="0"/>
              <w:jc w:val="center"/>
              <w:rPr>
                <w:rFonts w:hint="eastAsia" w:ascii="宋体" w:hAnsi="宋体"/>
                <w:color w:val="auto"/>
                <w:highlight w:val="none"/>
              </w:rPr>
            </w:pPr>
            <w:r>
              <w:rPr>
                <w:rFonts w:ascii="宋体" w:hAnsi="宋体"/>
                <w:color w:val="auto"/>
                <w:highlight w:val="none"/>
              </w:rPr>
              <w:t>备注</w:t>
            </w:r>
          </w:p>
        </w:tc>
      </w:tr>
      <w:tr w14:paraId="69155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098" w:type="dxa"/>
            <w:gridSpan w:val="9"/>
            <w:tcBorders>
              <w:top w:val="double" w:color="auto" w:sz="4" w:space="0"/>
            </w:tcBorders>
            <w:noWrap w:val="0"/>
            <w:vAlign w:val="center"/>
          </w:tcPr>
          <w:p w14:paraId="3B761A9B">
            <w:pPr>
              <w:jc w:val="center"/>
              <w:rPr>
                <w:rFonts w:hint="eastAsia"/>
                <w:b/>
                <w:color w:val="auto"/>
                <w:highlight w:val="none"/>
              </w:rPr>
            </w:pPr>
            <w:r>
              <w:rPr>
                <w:rFonts w:hint="eastAsia" w:ascii="宋体" w:hAnsi="宋体" w:eastAsia="宋体" w:cs="宋体"/>
                <w:b/>
                <w:i w:val="0"/>
                <w:color w:val="auto"/>
                <w:kern w:val="0"/>
                <w:sz w:val="21"/>
                <w:szCs w:val="21"/>
                <w:highlight w:val="none"/>
                <w:u w:val="none"/>
                <w:lang w:val="en-US" w:eastAsia="zh-CN" w:bidi="ar"/>
              </w:rPr>
              <w:t>（一）服装设备</w:t>
            </w:r>
          </w:p>
        </w:tc>
      </w:tr>
      <w:tr w14:paraId="534052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3A685F44">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35DC0A0B">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平机</w:t>
            </w:r>
          </w:p>
        </w:tc>
        <w:tc>
          <w:tcPr>
            <w:tcW w:w="790" w:type="dxa"/>
            <w:noWrap w:val="0"/>
            <w:vAlign w:val="center"/>
          </w:tcPr>
          <w:p w14:paraId="43A45C92">
            <w:pPr>
              <w:jc w:val="center"/>
              <w:rPr>
                <w:rFonts w:hint="eastAsia"/>
                <w:color w:val="auto"/>
                <w:highlight w:val="none"/>
              </w:rPr>
            </w:pPr>
          </w:p>
        </w:tc>
        <w:tc>
          <w:tcPr>
            <w:tcW w:w="750" w:type="dxa"/>
            <w:noWrap w:val="0"/>
            <w:vAlign w:val="center"/>
          </w:tcPr>
          <w:p w14:paraId="53B7F2DC">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兄弟、重机、标准</w:t>
            </w:r>
          </w:p>
        </w:tc>
        <w:tc>
          <w:tcPr>
            <w:tcW w:w="1320" w:type="dxa"/>
            <w:noWrap w:val="0"/>
            <w:vAlign w:val="center"/>
          </w:tcPr>
          <w:p w14:paraId="51425F17">
            <w:pPr>
              <w:jc w:val="center"/>
              <w:rPr>
                <w:rFonts w:hint="eastAsia"/>
                <w:color w:val="auto"/>
                <w:highlight w:val="none"/>
              </w:rPr>
            </w:pPr>
          </w:p>
        </w:tc>
        <w:tc>
          <w:tcPr>
            <w:tcW w:w="740" w:type="dxa"/>
            <w:noWrap w:val="0"/>
            <w:vAlign w:val="center"/>
          </w:tcPr>
          <w:p w14:paraId="78E19657">
            <w:pPr>
              <w:jc w:val="center"/>
              <w:rPr>
                <w:rFonts w:hint="eastAsia"/>
                <w:color w:val="auto"/>
                <w:highlight w:val="none"/>
              </w:rPr>
            </w:pPr>
          </w:p>
        </w:tc>
        <w:tc>
          <w:tcPr>
            <w:tcW w:w="1400" w:type="dxa"/>
            <w:noWrap w:val="0"/>
            <w:vAlign w:val="center"/>
          </w:tcPr>
          <w:p w14:paraId="23CB60EC">
            <w:pPr>
              <w:jc w:val="center"/>
              <w:rPr>
                <w:rFonts w:hint="eastAsia"/>
                <w:color w:val="auto"/>
                <w:highlight w:val="none"/>
              </w:rPr>
            </w:pPr>
          </w:p>
        </w:tc>
        <w:tc>
          <w:tcPr>
            <w:tcW w:w="940" w:type="dxa"/>
            <w:noWrap w:val="0"/>
            <w:vAlign w:val="center"/>
          </w:tcPr>
          <w:p w14:paraId="0F1C789F">
            <w:pPr>
              <w:jc w:val="center"/>
              <w:rPr>
                <w:rFonts w:hint="eastAsia"/>
                <w:color w:val="auto"/>
                <w:highlight w:val="none"/>
              </w:rPr>
            </w:pPr>
          </w:p>
        </w:tc>
        <w:tc>
          <w:tcPr>
            <w:tcW w:w="598" w:type="dxa"/>
            <w:noWrap w:val="0"/>
            <w:vAlign w:val="center"/>
          </w:tcPr>
          <w:p w14:paraId="455A6D52">
            <w:pPr>
              <w:jc w:val="center"/>
              <w:rPr>
                <w:rFonts w:hint="eastAsia"/>
                <w:color w:val="auto"/>
                <w:highlight w:val="none"/>
              </w:rPr>
            </w:pPr>
          </w:p>
        </w:tc>
      </w:tr>
      <w:tr w14:paraId="10C12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61151302">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3A57D5F7">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电控四线锁边机</w:t>
            </w:r>
          </w:p>
        </w:tc>
        <w:tc>
          <w:tcPr>
            <w:tcW w:w="790" w:type="dxa"/>
            <w:noWrap w:val="0"/>
            <w:vAlign w:val="center"/>
          </w:tcPr>
          <w:p w14:paraId="3CE3A4A4">
            <w:pPr>
              <w:jc w:val="center"/>
              <w:rPr>
                <w:rFonts w:hint="eastAsia"/>
                <w:color w:val="auto"/>
                <w:highlight w:val="none"/>
              </w:rPr>
            </w:pPr>
          </w:p>
        </w:tc>
        <w:tc>
          <w:tcPr>
            <w:tcW w:w="750" w:type="dxa"/>
            <w:noWrap w:val="0"/>
            <w:vAlign w:val="center"/>
          </w:tcPr>
          <w:p w14:paraId="2771044B">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飞马、重机、标准</w:t>
            </w:r>
          </w:p>
        </w:tc>
        <w:tc>
          <w:tcPr>
            <w:tcW w:w="1320" w:type="dxa"/>
            <w:noWrap w:val="0"/>
            <w:vAlign w:val="center"/>
          </w:tcPr>
          <w:p w14:paraId="27EC30B0">
            <w:pPr>
              <w:jc w:val="center"/>
              <w:rPr>
                <w:rFonts w:hint="eastAsia"/>
                <w:color w:val="auto"/>
                <w:highlight w:val="none"/>
              </w:rPr>
            </w:pPr>
          </w:p>
        </w:tc>
        <w:tc>
          <w:tcPr>
            <w:tcW w:w="740" w:type="dxa"/>
            <w:noWrap w:val="0"/>
            <w:vAlign w:val="center"/>
          </w:tcPr>
          <w:p w14:paraId="028A6E4F">
            <w:pPr>
              <w:jc w:val="center"/>
              <w:rPr>
                <w:rFonts w:hint="eastAsia"/>
                <w:color w:val="auto"/>
                <w:highlight w:val="none"/>
              </w:rPr>
            </w:pPr>
          </w:p>
        </w:tc>
        <w:tc>
          <w:tcPr>
            <w:tcW w:w="1400" w:type="dxa"/>
            <w:noWrap w:val="0"/>
            <w:vAlign w:val="center"/>
          </w:tcPr>
          <w:p w14:paraId="234EF6FA">
            <w:pPr>
              <w:jc w:val="center"/>
              <w:rPr>
                <w:rFonts w:hint="eastAsia"/>
                <w:color w:val="auto"/>
                <w:highlight w:val="none"/>
              </w:rPr>
            </w:pPr>
          </w:p>
        </w:tc>
        <w:tc>
          <w:tcPr>
            <w:tcW w:w="940" w:type="dxa"/>
            <w:noWrap w:val="0"/>
            <w:vAlign w:val="center"/>
          </w:tcPr>
          <w:p w14:paraId="1635E7F4">
            <w:pPr>
              <w:jc w:val="center"/>
              <w:rPr>
                <w:rFonts w:hint="eastAsia"/>
                <w:color w:val="auto"/>
                <w:highlight w:val="none"/>
              </w:rPr>
            </w:pPr>
          </w:p>
        </w:tc>
        <w:tc>
          <w:tcPr>
            <w:tcW w:w="598" w:type="dxa"/>
            <w:noWrap w:val="0"/>
            <w:vAlign w:val="center"/>
          </w:tcPr>
          <w:p w14:paraId="360DC6DF">
            <w:pPr>
              <w:jc w:val="center"/>
              <w:rPr>
                <w:rFonts w:hint="eastAsia"/>
                <w:color w:val="auto"/>
                <w:highlight w:val="none"/>
              </w:rPr>
            </w:pPr>
          </w:p>
        </w:tc>
      </w:tr>
      <w:tr w14:paraId="6570C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02A6A8C4">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33F491EF">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电控五线锁边机</w:t>
            </w:r>
          </w:p>
        </w:tc>
        <w:tc>
          <w:tcPr>
            <w:tcW w:w="790" w:type="dxa"/>
            <w:noWrap w:val="0"/>
            <w:vAlign w:val="center"/>
          </w:tcPr>
          <w:p w14:paraId="28AA7F67">
            <w:pPr>
              <w:jc w:val="center"/>
              <w:rPr>
                <w:rFonts w:hint="eastAsia"/>
                <w:color w:val="auto"/>
                <w:highlight w:val="none"/>
              </w:rPr>
            </w:pPr>
          </w:p>
        </w:tc>
        <w:tc>
          <w:tcPr>
            <w:tcW w:w="750" w:type="dxa"/>
            <w:noWrap w:val="0"/>
            <w:vAlign w:val="center"/>
          </w:tcPr>
          <w:p w14:paraId="6CAF92DB">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飞马、重机、标准</w:t>
            </w:r>
          </w:p>
        </w:tc>
        <w:tc>
          <w:tcPr>
            <w:tcW w:w="1320" w:type="dxa"/>
            <w:noWrap w:val="0"/>
            <w:vAlign w:val="center"/>
          </w:tcPr>
          <w:p w14:paraId="45EDF4DF">
            <w:pPr>
              <w:jc w:val="center"/>
              <w:rPr>
                <w:rFonts w:hint="eastAsia"/>
                <w:color w:val="auto"/>
                <w:highlight w:val="none"/>
              </w:rPr>
            </w:pPr>
          </w:p>
        </w:tc>
        <w:tc>
          <w:tcPr>
            <w:tcW w:w="740" w:type="dxa"/>
            <w:noWrap w:val="0"/>
            <w:vAlign w:val="center"/>
          </w:tcPr>
          <w:p w14:paraId="3A18368E">
            <w:pPr>
              <w:jc w:val="center"/>
              <w:rPr>
                <w:rFonts w:hint="eastAsia"/>
                <w:color w:val="auto"/>
                <w:highlight w:val="none"/>
              </w:rPr>
            </w:pPr>
          </w:p>
        </w:tc>
        <w:tc>
          <w:tcPr>
            <w:tcW w:w="1400" w:type="dxa"/>
            <w:noWrap w:val="0"/>
            <w:vAlign w:val="center"/>
          </w:tcPr>
          <w:p w14:paraId="407A1EE9">
            <w:pPr>
              <w:jc w:val="center"/>
              <w:rPr>
                <w:rFonts w:hint="eastAsia"/>
                <w:color w:val="auto"/>
                <w:highlight w:val="none"/>
              </w:rPr>
            </w:pPr>
          </w:p>
        </w:tc>
        <w:tc>
          <w:tcPr>
            <w:tcW w:w="940" w:type="dxa"/>
            <w:noWrap w:val="0"/>
            <w:vAlign w:val="center"/>
          </w:tcPr>
          <w:p w14:paraId="56B43174">
            <w:pPr>
              <w:jc w:val="center"/>
              <w:rPr>
                <w:rFonts w:hint="eastAsia"/>
                <w:color w:val="auto"/>
                <w:highlight w:val="none"/>
              </w:rPr>
            </w:pPr>
          </w:p>
        </w:tc>
        <w:tc>
          <w:tcPr>
            <w:tcW w:w="598" w:type="dxa"/>
            <w:noWrap w:val="0"/>
            <w:vAlign w:val="center"/>
          </w:tcPr>
          <w:p w14:paraId="4F65BA58">
            <w:pPr>
              <w:jc w:val="center"/>
              <w:rPr>
                <w:rFonts w:hint="eastAsia"/>
                <w:color w:val="auto"/>
                <w:highlight w:val="none"/>
              </w:rPr>
            </w:pPr>
          </w:p>
        </w:tc>
      </w:tr>
      <w:tr w14:paraId="26AA0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795FA13C">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12F0444C">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电控打枣机</w:t>
            </w:r>
          </w:p>
        </w:tc>
        <w:tc>
          <w:tcPr>
            <w:tcW w:w="790" w:type="dxa"/>
            <w:noWrap w:val="0"/>
            <w:vAlign w:val="center"/>
          </w:tcPr>
          <w:p w14:paraId="76BA8BE9">
            <w:pPr>
              <w:jc w:val="center"/>
              <w:rPr>
                <w:rFonts w:hint="eastAsia"/>
                <w:color w:val="auto"/>
                <w:highlight w:val="none"/>
              </w:rPr>
            </w:pPr>
          </w:p>
        </w:tc>
        <w:tc>
          <w:tcPr>
            <w:tcW w:w="750" w:type="dxa"/>
            <w:noWrap w:val="0"/>
            <w:vAlign w:val="center"/>
          </w:tcPr>
          <w:p w14:paraId="10A80C08">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重机、标准</w:t>
            </w:r>
          </w:p>
        </w:tc>
        <w:tc>
          <w:tcPr>
            <w:tcW w:w="1320" w:type="dxa"/>
            <w:noWrap w:val="0"/>
            <w:vAlign w:val="center"/>
          </w:tcPr>
          <w:p w14:paraId="516C85B2">
            <w:pPr>
              <w:jc w:val="center"/>
              <w:rPr>
                <w:rFonts w:hint="eastAsia"/>
                <w:color w:val="auto"/>
                <w:highlight w:val="none"/>
              </w:rPr>
            </w:pPr>
          </w:p>
        </w:tc>
        <w:tc>
          <w:tcPr>
            <w:tcW w:w="740" w:type="dxa"/>
            <w:noWrap w:val="0"/>
            <w:vAlign w:val="center"/>
          </w:tcPr>
          <w:p w14:paraId="743122D7">
            <w:pPr>
              <w:jc w:val="center"/>
              <w:rPr>
                <w:rFonts w:hint="eastAsia"/>
                <w:color w:val="auto"/>
                <w:highlight w:val="none"/>
              </w:rPr>
            </w:pPr>
          </w:p>
        </w:tc>
        <w:tc>
          <w:tcPr>
            <w:tcW w:w="1400" w:type="dxa"/>
            <w:noWrap w:val="0"/>
            <w:vAlign w:val="center"/>
          </w:tcPr>
          <w:p w14:paraId="2F829701">
            <w:pPr>
              <w:jc w:val="center"/>
              <w:rPr>
                <w:rFonts w:hint="eastAsia"/>
                <w:color w:val="auto"/>
                <w:highlight w:val="none"/>
              </w:rPr>
            </w:pPr>
          </w:p>
        </w:tc>
        <w:tc>
          <w:tcPr>
            <w:tcW w:w="940" w:type="dxa"/>
            <w:noWrap w:val="0"/>
            <w:vAlign w:val="center"/>
          </w:tcPr>
          <w:p w14:paraId="6BDF4F12">
            <w:pPr>
              <w:jc w:val="center"/>
              <w:rPr>
                <w:rFonts w:hint="eastAsia"/>
                <w:color w:val="auto"/>
                <w:highlight w:val="none"/>
              </w:rPr>
            </w:pPr>
          </w:p>
        </w:tc>
        <w:tc>
          <w:tcPr>
            <w:tcW w:w="598" w:type="dxa"/>
            <w:noWrap w:val="0"/>
            <w:vAlign w:val="center"/>
          </w:tcPr>
          <w:p w14:paraId="4074D85B">
            <w:pPr>
              <w:jc w:val="center"/>
              <w:rPr>
                <w:rFonts w:hint="eastAsia"/>
                <w:color w:val="auto"/>
                <w:highlight w:val="none"/>
              </w:rPr>
            </w:pPr>
          </w:p>
        </w:tc>
      </w:tr>
      <w:tr w14:paraId="64C4E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38908064">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7303BF40">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跳头双针机（1/8针位）</w:t>
            </w:r>
          </w:p>
        </w:tc>
        <w:tc>
          <w:tcPr>
            <w:tcW w:w="790" w:type="dxa"/>
            <w:noWrap w:val="0"/>
            <w:vAlign w:val="center"/>
          </w:tcPr>
          <w:p w14:paraId="7BB38882">
            <w:pPr>
              <w:jc w:val="center"/>
              <w:rPr>
                <w:rFonts w:hint="eastAsia"/>
                <w:color w:val="auto"/>
                <w:highlight w:val="none"/>
              </w:rPr>
            </w:pPr>
          </w:p>
        </w:tc>
        <w:tc>
          <w:tcPr>
            <w:tcW w:w="750" w:type="dxa"/>
            <w:noWrap w:val="0"/>
            <w:vAlign w:val="center"/>
          </w:tcPr>
          <w:p w14:paraId="656911DA">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兄弟、重机</w:t>
            </w:r>
          </w:p>
        </w:tc>
        <w:tc>
          <w:tcPr>
            <w:tcW w:w="1320" w:type="dxa"/>
            <w:noWrap w:val="0"/>
            <w:vAlign w:val="center"/>
          </w:tcPr>
          <w:p w14:paraId="7E6176E1">
            <w:pPr>
              <w:jc w:val="center"/>
              <w:rPr>
                <w:rFonts w:hint="eastAsia"/>
                <w:color w:val="auto"/>
                <w:highlight w:val="none"/>
              </w:rPr>
            </w:pPr>
          </w:p>
        </w:tc>
        <w:tc>
          <w:tcPr>
            <w:tcW w:w="740" w:type="dxa"/>
            <w:noWrap w:val="0"/>
            <w:vAlign w:val="center"/>
          </w:tcPr>
          <w:p w14:paraId="206A7722">
            <w:pPr>
              <w:jc w:val="center"/>
              <w:rPr>
                <w:rFonts w:hint="eastAsia"/>
                <w:color w:val="auto"/>
                <w:highlight w:val="none"/>
              </w:rPr>
            </w:pPr>
          </w:p>
        </w:tc>
        <w:tc>
          <w:tcPr>
            <w:tcW w:w="1400" w:type="dxa"/>
            <w:noWrap w:val="0"/>
            <w:vAlign w:val="center"/>
          </w:tcPr>
          <w:p w14:paraId="70F21E1A">
            <w:pPr>
              <w:jc w:val="center"/>
              <w:rPr>
                <w:rFonts w:hint="eastAsia"/>
                <w:color w:val="auto"/>
                <w:highlight w:val="none"/>
              </w:rPr>
            </w:pPr>
          </w:p>
        </w:tc>
        <w:tc>
          <w:tcPr>
            <w:tcW w:w="940" w:type="dxa"/>
            <w:noWrap w:val="0"/>
            <w:vAlign w:val="center"/>
          </w:tcPr>
          <w:p w14:paraId="7BBA1FC2">
            <w:pPr>
              <w:jc w:val="center"/>
              <w:rPr>
                <w:rFonts w:hint="eastAsia"/>
                <w:color w:val="auto"/>
                <w:highlight w:val="none"/>
              </w:rPr>
            </w:pPr>
          </w:p>
        </w:tc>
        <w:tc>
          <w:tcPr>
            <w:tcW w:w="598" w:type="dxa"/>
            <w:noWrap w:val="0"/>
            <w:vAlign w:val="center"/>
          </w:tcPr>
          <w:p w14:paraId="0685FAD7">
            <w:pPr>
              <w:jc w:val="center"/>
              <w:rPr>
                <w:rFonts w:hint="eastAsia"/>
                <w:color w:val="auto"/>
                <w:highlight w:val="none"/>
              </w:rPr>
            </w:pPr>
          </w:p>
        </w:tc>
      </w:tr>
      <w:tr w14:paraId="5B78B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4D738166">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51786D85">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跳头双针机（1/4针位）</w:t>
            </w:r>
          </w:p>
        </w:tc>
        <w:tc>
          <w:tcPr>
            <w:tcW w:w="790" w:type="dxa"/>
            <w:noWrap w:val="0"/>
            <w:vAlign w:val="center"/>
          </w:tcPr>
          <w:p w14:paraId="6A87E839">
            <w:pPr>
              <w:jc w:val="center"/>
              <w:rPr>
                <w:rFonts w:hint="eastAsia"/>
                <w:color w:val="auto"/>
                <w:highlight w:val="none"/>
              </w:rPr>
            </w:pPr>
          </w:p>
        </w:tc>
        <w:tc>
          <w:tcPr>
            <w:tcW w:w="750" w:type="dxa"/>
            <w:noWrap w:val="0"/>
            <w:vAlign w:val="center"/>
          </w:tcPr>
          <w:p w14:paraId="4D1B117F">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兄弟、重机</w:t>
            </w:r>
          </w:p>
        </w:tc>
        <w:tc>
          <w:tcPr>
            <w:tcW w:w="1320" w:type="dxa"/>
            <w:noWrap w:val="0"/>
            <w:vAlign w:val="center"/>
          </w:tcPr>
          <w:p w14:paraId="5C9E946C">
            <w:pPr>
              <w:jc w:val="center"/>
              <w:rPr>
                <w:rFonts w:hint="eastAsia"/>
                <w:color w:val="auto"/>
                <w:highlight w:val="none"/>
              </w:rPr>
            </w:pPr>
          </w:p>
        </w:tc>
        <w:tc>
          <w:tcPr>
            <w:tcW w:w="740" w:type="dxa"/>
            <w:noWrap w:val="0"/>
            <w:vAlign w:val="center"/>
          </w:tcPr>
          <w:p w14:paraId="3664EB47">
            <w:pPr>
              <w:jc w:val="center"/>
              <w:rPr>
                <w:rFonts w:hint="eastAsia"/>
                <w:color w:val="auto"/>
                <w:highlight w:val="none"/>
              </w:rPr>
            </w:pPr>
          </w:p>
        </w:tc>
        <w:tc>
          <w:tcPr>
            <w:tcW w:w="1400" w:type="dxa"/>
            <w:noWrap w:val="0"/>
            <w:vAlign w:val="center"/>
          </w:tcPr>
          <w:p w14:paraId="696E8189">
            <w:pPr>
              <w:jc w:val="center"/>
              <w:rPr>
                <w:rFonts w:hint="eastAsia"/>
                <w:color w:val="auto"/>
                <w:highlight w:val="none"/>
              </w:rPr>
            </w:pPr>
          </w:p>
        </w:tc>
        <w:tc>
          <w:tcPr>
            <w:tcW w:w="940" w:type="dxa"/>
            <w:noWrap w:val="0"/>
            <w:vAlign w:val="center"/>
          </w:tcPr>
          <w:p w14:paraId="126002BD">
            <w:pPr>
              <w:jc w:val="center"/>
              <w:rPr>
                <w:rFonts w:hint="eastAsia"/>
                <w:color w:val="auto"/>
                <w:highlight w:val="none"/>
              </w:rPr>
            </w:pPr>
          </w:p>
        </w:tc>
        <w:tc>
          <w:tcPr>
            <w:tcW w:w="598" w:type="dxa"/>
            <w:noWrap w:val="0"/>
            <w:vAlign w:val="center"/>
          </w:tcPr>
          <w:p w14:paraId="2A001499">
            <w:pPr>
              <w:jc w:val="center"/>
              <w:rPr>
                <w:rFonts w:hint="eastAsia"/>
                <w:color w:val="auto"/>
                <w:highlight w:val="none"/>
              </w:rPr>
            </w:pPr>
          </w:p>
        </w:tc>
      </w:tr>
      <w:tr w14:paraId="26C28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32E47069">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3CC0E3EF">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裤头机（万能）</w:t>
            </w:r>
          </w:p>
        </w:tc>
        <w:tc>
          <w:tcPr>
            <w:tcW w:w="790" w:type="dxa"/>
            <w:noWrap w:val="0"/>
            <w:vAlign w:val="center"/>
          </w:tcPr>
          <w:p w14:paraId="6962CE15">
            <w:pPr>
              <w:jc w:val="center"/>
              <w:rPr>
                <w:rFonts w:hint="eastAsia"/>
                <w:color w:val="auto"/>
                <w:highlight w:val="none"/>
              </w:rPr>
            </w:pPr>
          </w:p>
        </w:tc>
        <w:tc>
          <w:tcPr>
            <w:tcW w:w="750" w:type="dxa"/>
            <w:noWrap w:val="0"/>
            <w:vAlign w:val="center"/>
          </w:tcPr>
          <w:p w14:paraId="6B80882B">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关西</w:t>
            </w:r>
          </w:p>
        </w:tc>
        <w:tc>
          <w:tcPr>
            <w:tcW w:w="1320" w:type="dxa"/>
            <w:noWrap w:val="0"/>
            <w:vAlign w:val="center"/>
          </w:tcPr>
          <w:p w14:paraId="1431257A">
            <w:pPr>
              <w:jc w:val="center"/>
              <w:rPr>
                <w:rFonts w:hint="eastAsia"/>
                <w:color w:val="auto"/>
                <w:highlight w:val="none"/>
              </w:rPr>
            </w:pPr>
          </w:p>
        </w:tc>
        <w:tc>
          <w:tcPr>
            <w:tcW w:w="740" w:type="dxa"/>
            <w:noWrap w:val="0"/>
            <w:vAlign w:val="center"/>
          </w:tcPr>
          <w:p w14:paraId="5108B461">
            <w:pPr>
              <w:jc w:val="center"/>
              <w:rPr>
                <w:rFonts w:hint="eastAsia"/>
                <w:color w:val="auto"/>
                <w:highlight w:val="none"/>
              </w:rPr>
            </w:pPr>
          </w:p>
        </w:tc>
        <w:tc>
          <w:tcPr>
            <w:tcW w:w="1400" w:type="dxa"/>
            <w:noWrap w:val="0"/>
            <w:vAlign w:val="center"/>
          </w:tcPr>
          <w:p w14:paraId="37D2D9E4">
            <w:pPr>
              <w:jc w:val="center"/>
              <w:rPr>
                <w:rFonts w:hint="eastAsia"/>
                <w:color w:val="auto"/>
                <w:highlight w:val="none"/>
              </w:rPr>
            </w:pPr>
          </w:p>
        </w:tc>
        <w:tc>
          <w:tcPr>
            <w:tcW w:w="940" w:type="dxa"/>
            <w:noWrap w:val="0"/>
            <w:vAlign w:val="center"/>
          </w:tcPr>
          <w:p w14:paraId="072E0A83">
            <w:pPr>
              <w:jc w:val="center"/>
              <w:rPr>
                <w:rFonts w:hint="eastAsia"/>
                <w:color w:val="auto"/>
                <w:highlight w:val="none"/>
              </w:rPr>
            </w:pPr>
          </w:p>
        </w:tc>
        <w:tc>
          <w:tcPr>
            <w:tcW w:w="598" w:type="dxa"/>
            <w:noWrap w:val="0"/>
            <w:vAlign w:val="center"/>
          </w:tcPr>
          <w:p w14:paraId="4717E468">
            <w:pPr>
              <w:jc w:val="center"/>
              <w:rPr>
                <w:rFonts w:hint="eastAsia"/>
                <w:color w:val="auto"/>
                <w:highlight w:val="none"/>
              </w:rPr>
            </w:pPr>
          </w:p>
        </w:tc>
      </w:tr>
      <w:tr w14:paraId="50656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0B8FC13C">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56E3557C">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裤头机（25针位/32针位）</w:t>
            </w:r>
          </w:p>
        </w:tc>
        <w:tc>
          <w:tcPr>
            <w:tcW w:w="790" w:type="dxa"/>
            <w:noWrap w:val="0"/>
            <w:vAlign w:val="center"/>
          </w:tcPr>
          <w:p w14:paraId="5D131829">
            <w:pPr>
              <w:jc w:val="center"/>
              <w:rPr>
                <w:rFonts w:hint="eastAsia"/>
                <w:color w:val="auto"/>
                <w:highlight w:val="none"/>
              </w:rPr>
            </w:pPr>
          </w:p>
        </w:tc>
        <w:tc>
          <w:tcPr>
            <w:tcW w:w="750" w:type="dxa"/>
            <w:noWrap w:val="0"/>
            <w:vAlign w:val="center"/>
          </w:tcPr>
          <w:p w14:paraId="5B834FE4">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关西</w:t>
            </w:r>
          </w:p>
        </w:tc>
        <w:tc>
          <w:tcPr>
            <w:tcW w:w="1320" w:type="dxa"/>
            <w:noWrap w:val="0"/>
            <w:vAlign w:val="center"/>
          </w:tcPr>
          <w:p w14:paraId="775B1A5D">
            <w:pPr>
              <w:jc w:val="center"/>
              <w:rPr>
                <w:rFonts w:hint="eastAsia"/>
                <w:color w:val="auto"/>
                <w:highlight w:val="none"/>
              </w:rPr>
            </w:pPr>
          </w:p>
        </w:tc>
        <w:tc>
          <w:tcPr>
            <w:tcW w:w="740" w:type="dxa"/>
            <w:noWrap w:val="0"/>
            <w:vAlign w:val="center"/>
          </w:tcPr>
          <w:p w14:paraId="63359153">
            <w:pPr>
              <w:jc w:val="center"/>
              <w:rPr>
                <w:rFonts w:hint="eastAsia"/>
                <w:color w:val="auto"/>
                <w:highlight w:val="none"/>
              </w:rPr>
            </w:pPr>
          </w:p>
        </w:tc>
        <w:tc>
          <w:tcPr>
            <w:tcW w:w="1400" w:type="dxa"/>
            <w:noWrap w:val="0"/>
            <w:vAlign w:val="center"/>
          </w:tcPr>
          <w:p w14:paraId="0A890E3D">
            <w:pPr>
              <w:jc w:val="center"/>
              <w:rPr>
                <w:rFonts w:hint="eastAsia"/>
                <w:color w:val="auto"/>
                <w:highlight w:val="none"/>
              </w:rPr>
            </w:pPr>
          </w:p>
        </w:tc>
        <w:tc>
          <w:tcPr>
            <w:tcW w:w="940" w:type="dxa"/>
            <w:noWrap w:val="0"/>
            <w:vAlign w:val="center"/>
          </w:tcPr>
          <w:p w14:paraId="2CBB510C">
            <w:pPr>
              <w:jc w:val="center"/>
              <w:rPr>
                <w:rFonts w:hint="eastAsia"/>
                <w:color w:val="auto"/>
                <w:highlight w:val="none"/>
              </w:rPr>
            </w:pPr>
          </w:p>
        </w:tc>
        <w:tc>
          <w:tcPr>
            <w:tcW w:w="598" w:type="dxa"/>
            <w:noWrap w:val="0"/>
            <w:vAlign w:val="center"/>
          </w:tcPr>
          <w:p w14:paraId="01E34A4C">
            <w:pPr>
              <w:jc w:val="center"/>
              <w:rPr>
                <w:rFonts w:hint="eastAsia"/>
                <w:color w:val="auto"/>
                <w:highlight w:val="none"/>
              </w:rPr>
            </w:pPr>
          </w:p>
        </w:tc>
      </w:tr>
      <w:tr w14:paraId="0B6E5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362799DE">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25E903B2">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直眼机</w:t>
            </w:r>
          </w:p>
        </w:tc>
        <w:tc>
          <w:tcPr>
            <w:tcW w:w="790" w:type="dxa"/>
            <w:noWrap w:val="0"/>
            <w:vAlign w:val="center"/>
          </w:tcPr>
          <w:p w14:paraId="740AEB5E">
            <w:pPr>
              <w:jc w:val="center"/>
              <w:rPr>
                <w:rFonts w:hint="eastAsia"/>
                <w:color w:val="auto"/>
                <w:highlight w:val="none"/>
              </w:rPr>
            </w:pPr>
          </w:p>
        </w:tc>
        <w:tc>
          <w:tcPr>
            <w:tcW w:w="750" w:type="dxa"/>
            <w:noWrap w:val="0"/>
            <w:vAlign w:val="center"/>
          </w:tcPr>
          <w:p w14:paraId="032FBFFB">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重机</w:t>
            </w:r>
          </w:p>
        </w:tc>
        <w:tc>
          <w:tcPr>
            <w:tcW w:w="1320" w:type="dxa"/>
            <w:noWrap w:val="0"/>
            <w:vAlign w:val="center"/>
          </w:tcPr>
          <w:p w14:paraId="4BF32B69">
            <w:pPr>
              <w:jc w:val="center"/>
              <w:rPr>
                <w:rFonts w:hint="eastAsia"/>
                <w:color w:val="auto"/>
                <w:highlight w:val="none"/>
              </w:rPr>
            </w:pPr>
          </w:p>
        </w:tc>
        <w:tc>
          <w:tcPr>
            <w:tcW w:w="740" w:type="dxa"/>
            <w:noWrap w:val="0"/>
            <w:vAlign w:val="center"/>
          </w:tcPr>
          <w:p w14:paraId="10B1B1E4">
            <w:pPr>
              <w:jc w:val="center"/>
              <w:rPr>
                <w:rFonts w:hint="eastAsia"/>
                <w:color w:val="auto"/>
                <w:highlight w:val="none"/>
              </w:rPr>
            </w:pPr>
          </w:p>
        </w:tc>
        <w:tc>
          <w:tcPr>
            <w:tcW w:w="1400" w:type="dxa"/>
            <w:noWrap w:val="0"/>
            <w:vAlign w:val="center"/>
          </w:tcPr>
          <w:p w14:paraId="288F104F">
            <w:pPr>
              <w:jc w:val="center"/>
              <w:rPr>
                <w:rFonts w:hint="eastAsia"/>
                <w:color w:val="auto"/>
                <w:highlight w:val="none"/>
              </w:rPr>
            </w:pPr>
          </w:p>
        </w:tc>
        <w:tc>
          <w:tcPr>
            <w:tcW w:w="940" w:type="dxa"/>
            <w:noWrap w:val="0"/>
            <w:vAlign w:val="center"/>
          </w:tcPr>
          <w:p w14:paraId="36FDE0E8">
            <w:pPr>
              <w:jc w:val="center"/>
              <w:rPr>
                <w:rFonts w:hint="eastAsia"/>
                <w:color w:val="auto"/>
                <w:highlight w:val="none"/>
              </w:rPr>
            </w:pPr>
          </w:p>
        </w:tc>
        <w:tc>
          <w:tcPr>
            <w:tcW w:w="598" w:type="dxa"/>
            <w:noWrap w:val="0"/>
            <w:vAlign w:val="center"/>
          </w:tcPr>
          <w:p w14:paraId="160B15B1">
            <w:pPr>
              <w:jc w:val="center"/>
              <w:rPr>
                <w:rFonts w:hint="eastAsia"/>
                <w:color w:val="auto"/>
                <w:highlight w:val="none"/>
              </w:rPr>
            </w:pPr>
          </w:p>
        </w:tc>
      </w:tr>
      <w:tr w14:paraId="06164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2EF230A3">
            <w:pPr>
              <w:numPr>
                <w:ilvl w:val="0"/>
                <w:numId w:val="32"/>
              </w:numPr>
              <w:ind w:left="425" w:leftChars="0" w:hanging="425" w:firstLineChars="0"/>
              <w:jc w:val="center"/>
              <w:rPr>
                <w:rFonts w:hint="eastAsia" w:ascii="宋体" w:hAnsi="宋体"/>
                <w:color w:val="auto"/>
                <w:highlight w:val="none"/>
              </w:rPr>
            </w:pPr>
          </w:p>
        </w:tc>
        <w:tc>
          <w:tcPr>
            <w:tcW w:w="1500" w:type="dxa"/>
            <w:noWrap w:val="0"/>
            <w:vAlign w:val="center"/>
          </w:tcPr>
          <w:p w14:paraId="3413E106">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凤眼机</w:t>
            </w:r>
          </w:p>
        </w:tc>
        <w:tc>
          <w:tcPr>
            <w:tcW w:w="790" w:type="dxa"/>
            <w:noWrap w:val="0"/>
            <w:vAlign w:val="center"/>
          </w:tcPr>
          <w:p w14:paraId="277B51BC">
            <w:pPr>
              <w:jc w:val="center"/>
              <w:rPr>
                <w:rFonts w:hint="eastAsia"/>
                <w:color w:val="auto"/>
                <w:highlight w:val="none"/>
              </w:rPr>
            </w:pPr>
          </w:p>
        </w:tc>
        <w:tc>
          <w:tcPr>
            <w:tcW w:w="750" w:type="dxa"/>
            <w:noWrap w:val="0"/>
            <w:vAlign w:val="center"/>
          </w:tcPr>
          <w:p w14:paraId="58D468DE">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杜克普、重机、兄弟</w:t>
            </w:r>
          </w:p>
        </w:tc>
        <w:tc>
          <w:tcPr>
            <w:tcW w:w="1320" w:type="dxa"/>
            <w:noWrap w:val="0"/>
            <w:vAlign w:val="center"/>
          </w:tcPr>
          <w:p w14:paraId="700A98B8">
            <w:pPr>
              <w:jc w:val="center"/>
              <w:rPr>
                <w:rFonts w:hint="eastAsia"/>
                <w:color w:val="auto"/>
                <w:highlight w:val="none"/>
              </w:rPr>
            </w:pPr>
          </w:p>
        </w:tc>
        <w:tc>
          <w:tcPr>
            <w:tcW w:w="740" w:type="dxa"/>
            <w:noWrap w:val="0"/>
            <w:vAlign w:val="center"/>
          </w:tcPr>
          <w:p w14:paraId="1A72C306">
            <w:pPr>
              <w:jc w:val="center"/>
              <w:rPr>
                <w:rFonts w:hint="eastAsia"/>
                <w:color w:val="auto"/>
                <w:highlight w:val="none"/>
              </w:rPr>
            </w:pPr>
          </w:p>
        </w:tc>
        <w:tc>
          <w:tcPr>
            <w:tcW w:w="1400" w:type="dxa"/>
            <w:noWrap w:val="0"/>
            <w:vAlign w:val="center"/>
          </w:tcPr>
          <w:p w14:paraId="361EC6D0">
            <w:pPr>
              <w:jc w:val="center"/>
              <w:rPr>
                <w:rFonts w:hint="eastAsia"/>
                <w:color w:val="auto"/>
                <w:highlight w:val="none"/>
              </w:rPr>
            </w:pPr>
          </w:p>
        </w:tc>
        <w:tc>
          <w:tcPr>
            <w:tcW w:w="940" w:type="dxa"/>
            <w:noWrap w:val="0"/>
            <w:vAlign w:val="center"/>
          </w:tcPr>
          <w:p w14:paraId="6AFEFA0A">
            <w:pPr>
              <w:jc w:val="center"/>
              <w:rPr>
                <w:rFonts w:hint="eastAsia"/>
                <w:color w:val="auto"/>
                <w:highlight w:val="none"/>
              </w:rPr>
            </w:pPr>
          </w:p>
        </w:tc>
        <w:tc>
          <w:tcPr>
            <w:tcW w:w="598" w:type="dxa"/>
            <w:noWrap w:val="0"/>
            <w:vAlign w:val="center"/>
          </w:tcPr>
          <w:p w14:paraId="22ED5E89">
            <w:pPr>
              <w:jc w:val="center"/>
              <w:rPr>
                <w:rFonts w:hint="eastAsia"/>
                <w:color w:val="auto"/>
                <w:highlight w:val="none"/>
              </w:rPr>
            </w:pPr>
          </w:p>
        </w:tc>
      </w:tr>
      <w:tr w14:paraId="2547F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2F2CFC36">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7DBFC27C">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电控尖咀肯车</w:t>
            </w:r>
          </w:p>
        </w:tc>
        <w:tc>
          <w:tcPr>
            <w:tcW w:w="790" w:type="dxa"/>
            <w:noWrap w:val="0"/>
            <w:vAlign w:val="center"/>
          </w:tcPr>
          <w:p w14:paraId="06A9E3D3">
            <w:pPr>
              <w:jc w:val="center"/>
              <w:rPr>
                <w:rFonts w:hint="eastAsia"/>
                <w:color w:val="auto"/>
                <w:highlight w:val="none"/>
              </w:rPr>
            </w:pPr>
          </w:p>
        </w:tc>
        <w:tc>
          <w:tcPr>
            <w:tcW w:w="750" w:type="dxa"/>
            <w:noWrap w:val="0"/>
            <w:vAlign w:val="center"/>
          </w:tcPr>
          <w:p w14:paraId="55FE0962">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重机、杰克</w:t>
            </w:r>
          </w:p>
        </w:tc>
        <w:tc>
          <w:tcPr>
            <w:tcW w:w="1320" w:type="dxa"/>
            <w:noWrap w:val="0"/>
            <w:vAlign w:val="center"/>
          </w:tcPr>
          <w:p w14:paraId="76562183">
            <w:pPr>
              <w:jc w:val="center"/>
              <w:rPr>
                <w:rFonts w:hint="eastAsia"/>
                <w:color w:val="auto"/>
                <w:highlight w:val="none"/>
              </w:rPr>
            </w:pPr>
          </w:p>
        </w:tc>
        <w:tc>
          <w:tcPr>
            <w:tcW w:w="740" w:type="dxa"/>
            <w:noWrap w:val="0"/>
            <w:vAlign w:val="center"/>
          </w:tcPr>
          <w:p w14:paraId="05023902">
            <w:pPr>
              <w:jc w:val="center"/>
              <w:rPr>
                <w:rFonts w:hint="eastAsia"/>
                <w:color w:val="auto"/>
                <w:highlight w:val="none"/>
              </w:rPr>
            </w:pPr>
          </w:p>
        </w:tc>
        <w:tc>
          <w:tcPr>
            <w:tcW w:w="1400" w:type="dxa"/>
            <w:noWrap w:val="0"/>
            <w:vAlign w:val="center"/>
          </w:tcPr>
          <w:p w14:paraId="71261734">
            <w:pPr>
              <w:jc w:val="center"/>
              <w:rPr>
                <w:rFonts w:hint="eastAsia"/>
                <w:color w:val="auto"/>
                <w:highlight w:val="none"/>
              </w:rPr>
            </w:pPr>
          </w:p>
        </w:tc>
        <w:tc>
          <w:tcPr>
            <w:tcW w:w="940" w:type="dxa"/>
            <w:noWrap w:val="0"/>
            <w:vAlign w:val="center"/>
          </w:tcPr>
          <w:p w14:paraId="1F8E82D6">
            <w:pPr>
              <w:jc w:val="center"/>
              <w:rPr>
                <w:rFonts w:hint="eastAsia"/>
                <w:color w:val="auto"/>
                <w:highlight w:val="none"/>
              </w:rPr>
            </w:pPr>
          </w:p>
        </w:tc>
        <w:tc>
          <w:tcPr>
            <w:tcW w:w="598" w:type="dxa"/>
            <w:noWrap w:val="0"/>
            <w:vAlign w:val="center"/>
          </w:tcPr>
          <w:p w14:paraId="2075A274">
            <w:pPr>
              <w:jc w:val="center"/>
              <w:rPr>
                <w:rFonts w:hint="eastAsia"/>
                <w:color w:val="auto"/>
                <w:highlight w:val="none"/>
              </w:rPr>
            </w:pPr>
          </w:p>
        </w:tc>
      </w:tr>
      <w:tr w14:paraId="4BB2F85C">
        <w:tblPrEx>
          <w:tblCellMar>
            <w:top w:w="0" w:type="dxa"/>
            <w:left w:w="108" w:type="dxa"/>
            <w:bottom w:w="0" w:type="dxa"/>
            <w:right w:w="108" w:type="dxa"/>
          </w:tblCellMar>
        </w:tblPrEx>
        <w:trPr>
          <w:trHeight w:val="560" w:hRule="atLeast"/>
          <w:jc w:val="center"/>
        </w:trPr>
        <w:tc>
          <w:tcPr>
            <w:tcW w:w="1060" w:type="dxa"/>
            <w:noWrap w:val="0"/>
            <w:vAlign w:val="center"/>
          </w:tcPr>
          <w:p w14:paraId="35518839">
            <w:pPr>
              <w:numPr>
                <w:ilvl w:val="0"/>
                <w:numId w:val="32"/>
              </w:numPr>
              <w:ind w:left="425" w:leftChars="0" w:hanging="425" w:firstLineChars="0"/>
              <w:jc w:val="center"/>
              <w:rPr>
                <w:rFonts w:hint="eastAsia" w:ascii="宋体" w:hAnsi="宋体"/>
                <w:color w:val="auto"/>
                <w:highlight w:val="none"/>
              </w:rPr>
            </w:pPr>
          </w:p>
        </w:tc>
        <w:tc>
          <w:tcPr>
            <w:tcW w:w="1500" w:type="dxa"/>
            <w:noWrap w:val="0"/>
            <w:vAlign w:val="center"/>
          </w:tcPr>
          <w:p w14:paraId="236BA12F">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电控佐刀肯机</w:t>
            </w:r>
          </w:p>
        </w:tc>
        <w:tc>
          <w:tcPr>
            <w:tcW w:w="790" w:type="dxa"/>
            <w:noWrap w:val="0"/>
            <w:vAlign w:val="center"/>
          </w:tcPr>
          <w:p w14:paraId="46B4C0A8">
            <w:pPr>
              <w:jc w:val="center"/>
              <w:rPr>
                <w:rFonts w:hint="eastAsia"/>
                <w:color w:val="auto"/>
                <w:highlight w:val="none"/>
              </w:rPr>
            </w:pPr>
          </w:p>
        </w:tc>
        <w:tc>
          <w:tcPr>
            <w:tcW w:w="750" w:type="dxa"/>
            <w:noWrap w:val="0"/>
            <w:vAlign w:val="center"/>
          </w:tcPr>
          <w:p w14:paraId="1F014DDD">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重机、杰克</w:t>
            </w:r>
          </w:p>
        </w:tc>
        <w:tc>
          <w:tcPr>
            <w:tcW w:w="1320" w:type="dxa"/>
            <w:noWrap w:val="0"/>
            <w:vAlign w:val="center"/>
          </w:tcPr>
          <w:p w14:paraId="3663F2A0">
            <w:pPr>
              <w:jc w:val="center"/>
              <w:rPr>
                <w:rFonts w:hint="eastAsia"/>
                <w:color w:val="auto"/>
                <w:highlight w:val="none"/>
              </w:rPr>
            </w:pPr>
          </w:p>
        </w:tc>
        <w:tc>
          <w:tcPr>
            <w:tcW w:w="740" w:type="dxa"/>
            <w:noWrap w:val="0"/>
            <w:vAlign w:val="center"/>
          </w:tcPr>
          <w:p w14:paraId="440F80F5">
            <w:pPr>
              <w:jc w:val="center"/>
              <w:rPr>
                <w:rFonts w:hint="eastAsia"/>
                <w:color w:val="auto"/>
                <w:highlight w:val="none"/>
              </w:rPr>
            </w:pPr>
          </w:p>
        </w:tc>
        <w:tc>
          <w:tcPr>
            <w:tcW w:w="1400" w:type="dxa"/>
            <w:noWrap w:val="0"/>
            <w:vAlign w:val="center"/>
          </w:tcPr>
          <w:p w14:paraId="019A5005">
            <w:pPr>
              <w:jc w:val="center"/>
              <w:rPr>
                <w:rFonts w:hint="eastAsia"/>
                <w:color w:val="auto"/>
                <w:highlight w:val="none"/>
              </w:rPr>
            </w:pPr>
          </w:p>
        </w:tc>
        <w:tc>
          <w:tcPr>
            <w:tcW w:w="940" w:type="dxa"/>
            <w:noWrap w:val="0"/>
            <w:vAlign w:val="center"/>
          </w:tcPr>
          <w:p w14:paraId="40EA5DD9">
            <w:pPr>
              <w:jc w:val="center"/>
              <w:rPr>
                <w:rFonts w:hint="eastAsia"/>
                <w:color w:val="auto"/>
                <w:highlight w:val="none"/>
              </w:rPr>
            </w:pPr>
          </w:p>
        </w:tc>
        <w:tc>
          <w:tcPr>
            <w:tcW w:w="598" w:type="dxa"/>
            <w:noWrap w:val="0"/>
            <w:vAlign w:val="center"/>
          </w:tcPr>
          <w:p w14:paraId="33601657">
            <w:pPr>
              <w:jc w:val="center"/>
              <w:rPr>
                <w:rFonts w:hint="eastAsia"/>
                <w:color w:val="auto"/>
                <w:highlight w:val="none"/>
              </w:rPr>
            </w:pPr>
          </w:p>
        </w:tc>
      </w:tr>
      <w:tr w14:paraId="3D75E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1722FD67">
            <w:pPr>
              <w:numPr>
                <w:ilvl w:val="0"/>
                <w:numId w:val="32"/>
              </w:numPr>
              <w:ind w:left="425" w:leftChars="0" w:hanging="425" w:firstLineChars="0"/>
              <w:jc w:val="center"/>
              <w:rPr>
                <w:rFonts w:hint="eastAsia" w:ascii="宋体" w:hAnsi="宋体"/>
                <w:color w:val="auto"/>
                <w:highlight w:val="none"/>
              </w:rPr>
            </w:pPr>
          </w:p>
        </w:tc>
        <w:tc>
          <w:tcPr>
            <w:tcW w:w="1500" w:type="dxa"/>
            <w:noWrap w:val="0"/>
            <w:vAlign w:val="center"/>
          </w:tcPr>
          <w:p w14:paraId="113F35EB">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埋夹机</w:t>
            </w:r>
          </w:p>
        </w:tc>
        <w:tc>
          <w:tcPr>
            <w:tcW w:w="790" w:type="dxa"/>
            <w:noWrap w:val="0"/>
            <w:vAlign w:val="center"/>
          </w:tcPr>
          <w:p w14:paraId="7DAC68D0">
            <w:pPr>
              <w:jc w:val="center"/>
              <w:rPr>
                <w:rFonts w:hint="eastAsia"/>
                <w:color w:val="auto"/>
                <w:highlight w:val="none"/>
              </w:rPr>
            </w:pPr>
          </w:p>
        </w:tc>
        <w:tc>
          <w:tcPr>
            <w:tcW w:w="750" w:type="dxa"/>
            <w:noWrap w:val="0"/>
            <w:vAlign w:val="center"/>
          </w:tcPr>
          <w:p w14:paraId="06B4ADFC">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重机、标准</w:t>
            </w:r>
          </w:p>
        </w:tc>
        <w:tc>
          <w:tcPr>
            <w:tcW w:w="1320" w:type="dxa"/>
            <w:noWrap w:val="0"/>
            <w:vAlign w:val="center"/>
          </w:tcPr>
          <w:p w14:paraId="28783A52">
            <w:pPr>
              <w:jc w:val="center"/>
              <w:rPr>
                <w:rFonts w:hint="eastAsia"/>
                <w:color w:val="auto"/>
                <w:highlight w:val="none"/>
              </w:rPr>
            </w:pPr>
          </w:p>
        </w:tc>
        <w:tc>
          <w:tcPr>
            <w:tcW w:w="740" w:type="dxa"/>
            <w:noWrap w:val="0"/>
            <w:vAlign w:val="center"/>
          </w:tcPr>
          <w:p w14:paraId="73A7D806">
            <w:pPr>
              <w:jc w:val="center"/>
              <w:rPr>
                <w:rFonts w:hint="eastAsia"/>
                <w:color w:val="auto"/>
                <w:highlight w:val="none"/>
              </w:rPr>
            </w:pPr>
          </w:p>
        </w:tc>
        <w:tc>
          <w:tcPr>
            <w:tcW w:w="1400" w:type="dxa"/>
            <w:noWrap w:val="0"/>
            <w:vAlign w:val="center"/>
          </w:tcPr>
          <w:p w14:paraId="4BA645FC">
            <w:pPr>
              <w:jc w:val="center"/>
              <w:rPr>
                <w:rFonts w:hint="eastAsia"/>
                <w:color w:val="auto"/>
                <w:highlight w:val="none"/>
              </w:rPr>
            </w:pPr>
          </w:p>
        </w:tc>
        <w:tc>
          <w:tcPr>
            <w:tcW w:w="940" w:type="dxa"/>
            <w:noWrap w:val="0"/>
            <w:vAlign w:val="center"/>
          </w:tcPr>
          <w:p w14:paraId="66851EA2">
            <w:pPr>
              <w:jc w:val="center"/>
              <w:rPr>
                <w:rFonts w:hint="eastAsia"/>
                <w:color w:val="auto"/>
                <w:highlight w:val="none"/>
              </w:rPr>
            </w:pPr>
          </w:p>
        </w:tc>
        <w:tc>
          <w:tcPr>
            <w:tcW w:w="598" w:type="dxa"/>
            <w:noWrap w:val="0"/>
            <w:vAlign w:val="center"/>
          </w:tcPr>
          <w:p w14:paraId="5B31E706">
            <w:pPr>
              <w:jc w:val="center"/>
              <w:rPr>
                <w:rFonts w:hint="eastAsia"/>
                <w:color w:val="auto"/>
                <w:highlight w:val="none"/>
              </w:rPr>
            </w:pPr>
          </w:p>
        </w:tc>
      </w:tr>
      <w:tr w14:paraId="07E19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1E6B7373">
            <w:pPr>
              <w:numPr>
                <w:ilvl w:val="0"/>
                <w:numId w:val="32"/>
              </w:numPr>
              <w:ind w:left="425" w:leftChars="0" w:hanging="425" w:firstLineChars="0"/>
              <w:jc w:val="center"/>
              <w:rPr>
                <w:rFonts w:hint="eastAsia" w:ascii="宋体" w:hAnsi="宋体"/>
                <w:color w:val="auto"/>
                <w:highlight w:val="none"/>
              </w:rPr>
            </w:pPr>
          </w:p>
        </w:tc>
        <w:tc>
          <w:tcPr>
            <w:tcW w:w="1500" w:type="dxa"/>
            <w:noWrap w:val="0"/>
            <w:vAlign w:val="center"/>
          </w:tcPr>
          <w:p w14:paraId="62639E45">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六线包缝机（带拉筒）</w:t>
            </w:r>
          </w:p>
        </w:tc>
        <w:tc>
          <w:tcPr>
            <w:tcW w:w="790" w:type="dxa"/>
            <w:noWrap w:val="0"/>
            <w:vAlign w:val="center"/>
          </w:tcPr>
          <w:p w14:paraId="6CB5AF99">
            <w:pPr>
              <w:jc w:val="center"/>
              <w:rPr>
                <w:rFonts w:hint="eastAsia"/>
                <w:color w:val="auto"/>
                <w:highlight w:val="none"/>
              </w:rPr>
            </w:pPr>
          </w:p>
        </w:tc>
        <w:tc>
          <w:tcPr>
            <w:tcW w:w="750" w:type="dxa"/>
            <w:noWrap w:val="0"/>
            <w:vAlign w:val="center"/>
          </w:tcPr>
          <w:p w14:paraId="6A237C16">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重机、标准</w:t>
            </w:r>
          </w:p>
        </w:tc>
        <w:tc>
          <w:tcPr>
            <w:tcW w:w="1320" w:type="dxa"/>
            <w:noWrap w:val="0"/>
            <w:vAlign w:val="center"/>
          </w:tcPr>
          <w:p w14:paraId="7267F6BD">
            <w:pPr>
              <w:jc w:val="center"/>
              <w:rPr>
                <w:rFonts w:hint="eastAsia"/>
                <w:color w:val="auto"/>
                <w:highlight w:val="none"/>
              </w:rPr>
            </w:pPr>
          </w:p>
        </w:tc>
        <w:tc>
          <w:tcPr>
            <w:tcW w:w="740" w:type="dxa"/>
            <w:noWrap w:val="0"/>
            <w:vAlign w:val="center"/>
          </w:tcPr>
          <w:p w14:paraId="5080EA23">
            <w:pPr>
              <w:jc w:val="center"/>
              <w:rPr>
                <w:rFonts w:hint="eastAsia"/>
                <w:color w:val="auto"/>
                <w:highlight w:val="none"/>
              </w:rPr>
            </w:pPr>
          </w:p>
        </w:tc>
        <w:tc>
          <w:tcPr>
            <w:tcW w:w="1400" w:type="dxa"/>
            <w:noWrap w:val="0"/>
            <w:vAlign w:val="center"/>
          </w:tcPr>
          <w:p w14:paraId="1EC3E975">
            <w:pPr>
              <w:jc w:val="center"/>
              <w:rPr>
                <w:rFonts w:hint="eastAsia"/>
                <w:color w:val="auto"/>
                <w:highlight w:val="none"/>
              </w:rPr>
            </w:pPr>
          </w:p>
        </w:tc>
        <w:tc>
          <w:tcPr>
            <w:tcW w:w="940" w:type="dxa"/>
            <w:noWrap w:val="0"/>
            <w:vAlign w:val="center"/>
          </w:tcPr>
          <w:p w14:paraId="7D65C782">
            <w:pPr>
              <w:jc w:val="center"/>
              <w:rPr>
                <w:rFonts w:hint="eastAsia"/>
                <w:color w:val="auto"/>
                <w:highlight w:val="none"/>
              </w:rPr>
            </w:pPr>
          </w:p>
        </w:tc>
        <w:tc>
          <w:tcPr>
            <w:tcW w:w="598" w:type="dxa"/>
            <w:noWrap w:val="0"/>
            <w:vAlign w:val="center"/>
          </w:tcPr>
          <w:p w14:paraId="18BF0825">
            <w:pPr>
              <w:jc w:val="center"/>
              <w:rPr>
                <w:rFonts w:hint="eastAsia"/>
                <w:color w:val="auto"/>
                <w:highlight w:val="none"/>
              </w:rPr>
            </w:pPr>
          </w:p>
        </w:tc>
      </w:tr>
      <w:tr w14:paraId="59C54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5AD16A25">
            <w:pPr>
              <w:numPr>
                <w:ilvl w:val="0"/>
                <w:numId w:val="32"/>
              </w:numPr>
              <w:ind w:left="425" w:leftChars="0" w:hanging="425" w:firstLineChars="0"/>
              <w:jc w:val="center"/>
              <w:rPr>
                <w:rFonts w:hint="eastAsia" w:ascii="宋体" w:hAnsi="宋体"/>
                <w:color w:val="auto"/>
                <w:highlight w:val="none"/>
              </w:rPr>
            </w:pPr>
          </w:p>
        </w:tc>
        <w:tc>
          <w:tcPr>
            <w:tcW w:w="1500" w:type="dxa"/>
            <w:noWrap w:val="0"/>
            <w:vAlign w:val="center"/>
          </w:tcPr>
          <w:p w14:paraId="34196F24">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四线上领机</w:t>
            </w:r>
          </w:p>
        </w:tc>
        <w:tc>
          <w:tcPr>
            <w:tcW w:w="790" w:type="dxa"/>
            <w:noWrap w:val="0"/>
            <w:vAlign w:val="center"/>
          </w:tcPr>
          <w:p w14:paraId="0A9E0CD9">
            <w:pPr>
              <w:jc w:val="center"/>
              <w:rPr>
                <w:rFonts w:hint="eastAsia"/>
                <w:color w:val="auto"/>
                <w:highlight w:val="none"/>
              </w:rPr>
            </w:pPr>
          </w:p>
        </w:tc>
        <w:tc>
          <w:tcPr>
            <w:tcW w:w="750" w:type="dxa"/>
            <w:noWrap w:val="0"/>
            <w:vAlign w:val="center"/>
          </w:tcPr>
          <w:p w14:paraId="40E22020">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重机、标准</w:t>
            </w:r>
          </w:p>
        </w:tc>
        <w:tc>
          <w:tcPr>
            <w:tcW w:w="1320" w:type="dxa"/>
            <w:noWrap w:val="0"/>
            <w:vAlign w:val="center"/>
          </w:tcPr>
          <w:p w14:paraId="45942652">
            <w:pPr>
              <w:jc w:val="center"/>
              <w:rPr>
                <w:rFonts w:hint="eastAsia"/>
                <w:color w:val="auto"/>
                <w:highlight w:val="none"/>
              </w:rPr>
            </w:pPr>
          </w:p>
        </w:tc>
        <w:tc>
          <w:tcPr>
            <w:tcW w:w="740" w:type="dxa"/>
            <w:noWrap w:val="0"/>
            <w:vAlign w:val="center"/>
          </w:tcPr>
          <w:p w14:paraId="32AFC759">
            <w:pPr>
              <w:jc w:val="center"/>
              <w:rPr>
                <w:rFonts w:hint="eastAsia"/>
                <w:color w:val="auto"/>
                <w:highlight w:val="none"/>
              </w:rPr>
            </w:pPr>
          </w:p>
        </w:tc>
        <w:tc>
          <w:tcPr>
            <w:tcW w:w="1400" w:type="dxa"/>
            <w:noWrap w:val="0"/>
            <w:vAlign w:val="center"/>
          </w:tcPr>
          <w:p w14:paraId="2AE8F385">
            <w:pPr>
              <w:jc w:val="center"/>
              <w:rPr>
                <w:rFonts w:hint="eastAsia"/>
                <w:color w:val="auto"/>
                <w:highlight w:val="none"/>
              </w:rPr>
            </w:pPr>
          </w:p>
        </w:tc>
        <w:tc>
          <w:tcPr>
            <w:tcW w:w="940" w:type="dxa"/>
            <w:noWrap w:val="0"/>
            <w:vAlign w:val="center"/>
          </w:tcPr>
          <w:p w14:paraId="478DF9E5">
            <w:pPr>
              <w:jc w:val="center"/>
              <w:rPr>
                <w:rFonts w:hint="eastAsia"/>
                <w:color w:val="auto"/>
                <w:highlight w:val="none"/>
              </w:rPr>
            </w:pPr>
          </w:p>
        </w:tc>
        <w:tc>
          <w:tcPr>
            <w:tcW w:w="598" w:type="dxa"/>
            <w:noWrap w:val="0"/>
            <w:vAlign w:val="center"/>
          </w:tcPr>
          <w:p w14:paraId="7857ED15">
            <w:pPr>
              <w:jc w:val="center"/>
              <w:rPr>
                <w:rFonts w:hint="eastAsia"/>
                <w:color w:val="auto"/>
                <w:highlight w:val="none"/>
              </w:rPr>
            </w:pPr>
          </w:p>
        </w:tc>
      </w:tr>
      <w:tr w14:paraId="49C94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0032E278">
            <w:pPr>
              <w:numPr>
                <w:ilvl w:val="0"/>
                <w:numId w:val="32"/>
              </w:numPr>
              <w:ind w:left="425" w:leftChars="0" w:hanging="425" w:firstLineChars="0"/>
              <w:jc w:val="center"/>
              <w:rPr>
                <w:rFonts w:hint="eastAsia" w:ascii="宋体" w:hAnsi="宋体"/>
                <w:color w:val="auto"/>
                <w:highlight w:val="none"/>
              </w:rPr>
            </w:pPr>
          </w:p>
        </w:tc>
        <w:tc>
          <w:tcPr>
            <w:tcW w:w="1500" w:type="dxa"/>
            <w:noWrap w:val="0"/>
            <w:vAlign w:val="center"/>
          </w:tcPr>
          <w:p w14:paraId="026F0C4A">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电脑三针链线机</w:t>
            </w:r>
          </w:p>
        </w:tc>
        <w:tc>
          <w:tcPr>
            <w:tcW w:w="790" w:type="dxa"/>
            <w:noWrap w:val="0"/>
            <w:vAlign w:val="center"/>
          </w:tcPr>
          <w:p w14:paraId="08BE6DE1">
            <w:pPr>
              <w:jc w:val="center"/>
              <w:rPr>
                <w:rFonts w:hint="eastAsia"/>
                <w:color w:val="auto"/>
                <w:highlight w:val="none"/>
              </w:rPr>
            </w:pPr>
          </w:p>
        </w:tc>
        <w:tc>
          <w:tcPr>
            <w:tcW w:w="750" w:type="dxa"/>
            <w:noWrap w:val="0"/>
            <w:vAlign w:val="center"/>
          </w:tcPr>
          <w:p w14:paraId="678D2328">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重机、弗兰克、青禾</w:t>
            </w:r>
          </w:p>
        </w:tc>
        <w:tc>
          <w:tcPr>
            <w:tcW w:w="1320" w:type="dxa"/>
            <w:noWrap w:val="0"/>
            <w:vAlign w:val="center"/>
          </w:tcPr>
          <w:p w14:paraId="0D87C0C3">
            <w:pPr>
              <w:jc w:val="center"/>
              <w:rPr>
                <w:rFonts w:hint="eastAsia"/>
                <w:color w:val="auto"/>
                <w:highlight w:val="none"/>
              </w:rPr>
            </w:pPr>
          </w:p>
        </w:tc>
        <w:tc>
          <w:tcPr>
            <w:tcW w:w="740" w:type="dxa"/>
            <w:noWrap w:val="0"/>
            <w:vAlign w:val="center"/>
          </w:tcPr>
          <w:p w14:paraId="6CACE48C">
            <w:pPr>
              <w:jc w:val="center"/>
              <w:rPr>
                <w:rFonts w:hint="eastAsia"/>
                <w:color w:val="auto"/>
                <w:highlight w:val="none"/>
              </w:rPr>
            </w:pPr>
          </w:p>
        </w:tc>
        <w:tc>
          <w:tcPr>
            <w:tcW w:w="1400" w:type="dxa"/>
            <w:noWrap w:val="0"/>
            <w:vAlign w:val="center"/>
          </w:tcPr>
          <w:p w14:paraId="4157CB07">
            <w:pPr>
              <w:jc w:val="center"/>
              <w:rPr>
                <w:rFonts w:hint="eastAsia"/>
                <w:color w:val="auto"/>
                <w:highlight w:val="none"/>
              </w:rPr>
            </w:pPr>
          </w:p>
        </w:tc>
        <w:tc>
          <w:tcPr>
            <w:tcW w:w="940" w:type="dxa"/>
            <w:noWrap w:val="0"/>
            <w:vAlign w:val="center"/>
          </w:tcPr>
          <w:p w14:paraId="421B7836">
            <w:pPr>
              <w:jc w:val="center"/>
              <w:rPr>
                <w:rFonts w:hint="eastAsia"/>
                <w:color w:val="auto"/>
                <w:highlight w:val="none"/>
              </w:rPr>
            </w:pPr>
          </w:p>
        </w:tc>
        <w:tc>
          <w:tcPr>
            <w:tcW w:w="598" w:type="dxa"/>
            <w:noWrap w:val="0"/>
            <w:vAlign w:val="center"/>
          </w:tcPr>
          <w:p w14:paraId="680A18FE">
            <w:pPr>
              <w:jc w:val="center"/>
              <w:rPr>
                <w:rFonts w:hint="eastAsia"/>
                <w:color w:val="auto"/>
                <w:highlight w:val="none"/>
              </w:rPr>
            </w:pPr>
          </w:p>
        </w:tc>
      </w:tr>
      <w:tr w14:paraId="6C6C0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18FB1A44">
            <w:pPr>
              <w:numPr>
                <w:ilvl w:val="0"/>
                <w:numId w:val="32"/>
              </w:numPr>
              <w:ind w:left="425" w:leftChars="0" w:hanging="425" w:firstLineChars="0"/>
              <w:jc w:val="center"/>
              <w:rPr>
                <w:rFonts w:hint="eastAsia" w:ascii="宋体" w:hAnsi="宋体"/>
                <w:color w:val="auto"/>
                <w:highlight w:val="none"/>
              </w:rPr>
            </w:pPr>
          </w:p>
        </w:tc>
        <w:tc>
          <w:tcPr>
            <w:tcW w:w="1500" w:type="dxa"/>
            <w:noWrap w:val="0"/>
            <w:vAlign w:val="center"/>
          </w:tcPr>
          <w:p w14:paraId="76459BDE">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上胶机</w:t>
            </w:r>
          </w:p>
        </w:tc>
        <w:tc>
          <w:tcPr>
            <w:tcW w:w="790" w:type="dxa"/>
            <w:noWrap w:val="0"/>
            <w:vAlign w:val="center"/>
          </w:tcPr>
          <w:p w14:paraId="443B55E9">
            <w:pPr>
              <w:jc w:val="center"/>
              <w:rPr>
                <w:rFonts w:hint="eastAsia"/>
                <w:color w:val="auto"/>
                <w:highlight w:val="none"/>
              </w:rPr>
            </w:pPr>
          </w:p>
        </w:tc>
        <w:tc>
          <w:tcPr>
            <w:tcW w:w="750" w:type="dxa"/>
            <w:noWrap w:val="0"/>
            <w:vAlign w:val="center"/>
          </w:tcPr>
          <w:p w14:paraId="22DEC710">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领翰、飞扬</w:t>
            </w:r>
          </w:p>
        </w:tc>
        <w:tc>
          <w:tcPr>
            <w:tcW w:w="1320" w:type="dxa"/>
            <w:noWrap w:val="0"/>
            <w:vAlign w:val="center"/>
          </w:tcPr>
          <w:p w14:paraId="0E032340">
            <w:pPr>
              <w:jc w:val="center"/>
              <w:rPr>
                <w:rFonts w:hint="eastAsia"/>
                <w:color w:val="auto"/>
                <w:highlight w:val="none"/>
              </w:rPr>
            </w:pPr>
          </w:p>
        </w:tc>
        <w:tc>
          <w:tcPr>
            <w:tcW w:w="740" w:type="dxa"/>
            <w:noWrap w:val="0"/>
            <w:vAlign w:val="center"/>
          </w:tcPr>
          <w:p w14:paraId="5504670B">
            <w:pPr>
              <w:jc w:val="center"/>
              <w:rPr>
                <w:rFonts w:hint="eastAsia"/>
                <w:color w:val="auto"/>
                <w:highlight w:val="none"/>
              </w:rPr>
            </w:pPr>
          </w:p>
        </w:tc>
        <w:tc>
          <w:tcPr>
            <w:tcW w:w="1400" w:type="dxa"/>
            <w:noWrap w:val="0"/>
            <w:vAlign w:val="center"/>
          </w:tcPr>
          <w:p w14:paraId="735311E7">
            <w:pPr>
              <w:jc w:val="center"/>
              <w:rPr>
                <w:rFonts w:hint="eastAsia"/>
                <w:color w:val="auto"/>
                <w:highlight w:val="none"/>
              </w:rPr>
            </w:pPr>
          </w:p>
        </w:tc>
        <w:tc>
          <w:tcPr>
            <w:tcW w:w="940" w:type="dxa"/>
            <w:noWrap w:val="0"/>
            <w:vAlign w:val="center"/>
          </w:tcPr>
          <w:p w14:paraId="35603152">
            <w:pPr>
              <w:jc w:val="center"/>
              <w:rPr>
                <w:rFonts w:hint="eastAsia"/>
                <w:color w:val="auto"/>
                <w:highlight w:val="none"/>
              </w:rPr>
            </w:pPr>
          </w:p>
        </w:tc>
        <w:tc>
          <w:tcPr>
            <w:tcW w:w="598" w:type="dxa"/>
            <w:noWrap w:val="0"/>
            <w:vAlign w:val="center"/>
          </w:tcPr>
          <w:p w14:paraId="7933855A">
            <w:pPr>
              <w:jc w:val="center"/>
              <w:rPr>
                <w:rFonts w:hint="eastAsia"/>
                <w:color w:val="auto"/>
                <w:highlight w:val="none"/>
              </w:rPr>
            </w:pPr>
          </w:p>
        </w:tc>
      </w:tr>
      <w:tr w14:paraId="25CC5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98" w:type="dxa"/>
            <w:gridSpan w:val="9"/>
            <w:noWrap w:val="0"/>
            <w:vAlign w:val="center"/>
          </w:tcPr>
          <w:p w14:paraId="454C233C">
            <w:pPr>
              <w:jc w:val="center"/>
              <w:rPr>
                <w:rFonts w:hint="eastAsia"/>
                <w:color w:val="auto"/>
                <w:highlight w:val="none"/>
              </w:rPr>
            </w:pPr>
            <w:r>
              <w:rPr>
                <w:rFonts w:hint="eastAsia" w:ascii="宋体" w:hAnsi="宋体" w:eastAsia="宋体" w:cs="宋体"/>
                <w:b/>
                <w:i w:val="0"/>
                <w:color w:val="auto"/>
                <w:kern w:val="0"/>
                <w:sz w:val="21"/>
                <w:szCs w:val="21"/>
                <w:highlight w:val="none"/>
                <w:u w:val="none"/>
                <w:lang w:val="en-US" w:eastAsia="zh-CN" w:bidi="ar"/>
              </w:rPr>
              <w:t>（二）</w:t>
            </w:r>
            <w:r>
              <w:rPr>
                <w:rFonts w:hint="eastAsia" w:ascii="宋体" w:hAnsi="宋体" w:eastAsia="宋体" w:cs="宋体"/>
                <w:b/>
                <w:bCs/>
                <w:i w:val="0"/>
                <w:color w:val="auto"/>
                <w:kern w:val="0"/>
                <w:sz w:val="21"/>
                <w:szCs w:val="21"/>
                <w:highlight w:val="none"/>
                <w:u w:val="none"/>
                <w:lang w:val="en-US" w:eastAsia="zh-CN" w:bidi="ar"/>
              </w:rPr>
              <w:t>箱包设备</w:t>
            </w:r>
          </w:p>
        </w:tc>
      </w:tr>
      <w:tr w14:paraId="3BB44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0B8F3440">
            <w:pPr>
              <w:numPr>
                <w:ilvl w:val="0"/>
                <w:numId w:val="33"/>
              </w:numPr>
              <w:ind w:left="425" w:leftChars="0" w:hanging="425" w:firstLineChars="0"/>
              <w:jc w:val="center"/>
              <w:rPr>
                <w:rFonts w:hint="eastAsia" w:ascii="宋体" w:hAnsi="宋体"/>
                <w:color w:val="auto"/>
                <w:highlight w:val="none"/>
              </w:rPr>
            </w:pPr>
          </w:p>
        </w:tc>
        <w:tc>
          <w:tcPr>
            <w:tcW w:w="1500" w:type="dxa"/>
            <w:noWrap w:val="0"/>
            <w:vAlign w:val="center"/>
          </w:tcPr>
          <w:p w14:paraId="64DE9124">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电脑DY机</w:t>
            </w:r>
          </w:p>
        </w:tc>
        <w:tc>
          <w:tcPr>
            <w:tcW w:w="790" w:type="dxa"/>
            <w:noWrap w:val="0"/>
            <w:vAlign w:val="center"/>
          </w:tcPr>
          <w:p w14:paraId="1705A041">
            <w:pPr>
              <w:jc w:val="center"/>
              <w:rPr>
                <w:rFonts w:hint="eastAsia"/>
                <w:color w:val="auto"/>
                <w:highlight w:val="none"/>
              </w:rPr>
            </w:pPr>
          </w:p>
        </w:tc>
        <w:tc>
          <w:tcPr>
            <w:tcW w:w="750" w:type="dxa"/>
            <w:noWrap w:val="0"/>
            <w:vAlign w:val="center"/>
          </w:tcPr>
          <w:p w14:paraId="608C9D05">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杰克、重机、标准</w:t>
            </w:r>
          </w:p>
        </w:tc>
        <w:tc>
          <w:tcPr>
            <w:tcW w:w="1320" w:type="dxa"/>
            <w:noWrap w:val="0"/>
            <w:vAlign w:val="center"/>
          </w:tcPr>
          <w:p w14:paraId="1C218C83">
            <w:pPr>
              <w:jc w:val="center"/>
              <w:rPr>
                <w:rFonts w:hint="eastAsia"/>
                <w:color w:val="auto"/>
                <w:highlight w:val="none"/>
              </w:rPr>
            </w:pPr>
          </w:p>
        </w:tc>
        <w:tc>
          <w:tcPr>
            <w:tcW w:w="740" w:type="dxa"/>
            <w:noWrap w:val="0"/>
            <w:vAlign w:val="center"/>
          </w:tcPr>
          <w:p w14:paraId="24BE63F4">
            <w:pPr>
              <w:jc w:val="center"/>
              <w:rPr>
                <w:rFonts w:hint="eastAsia"/>
                <w:color w:val="auto"/>
                <w:highlight w:val="none"/>
              </w:rPr>
            </w:pPr>
          </w:p>
        </w:tc>
        <w:tc>
          <w:tcPr>
            <w:tcW w:w="1400" w:type="dxa"/>
            <w:noWrap w:val="0"/>
            <w:vAlign w:val="center"/>
          </w:tcPr>
          <w:p w14:paraId="16E63E30">
            <w:pPr>
              <w:jc w:val="center"/>
              <w:rPr>
                <w:rFonts w:hint="eastAsia"/>
                <w:color w:val="auto"/>
                <w:highlight w:val="none"/>
              </w:rPr>
            </w:pPr>
          </w:p>
        </w:tc>
        <w:tc>
          <w:tcPr>
            <w:tcW w:w="940" w:type="dxa"/>
            <w:noWrap w:val="0"/>
            <w:vAlign w:val="center"/>
          </w:tcPr>
          <w:p w14:paraId="413B2E12">
            <w:pPr>
              <w:jc w:val="center"/>
              <w:rPr>
                <w:rFonts w:hint="eastAsia"/>
                <w:color w:val="auto"/>
                <w:highlight w:val="none"/>
              </w:rPr>
            </w:pPr>
          </w:p>
        </w:tc>
        <w:tc>
          <w:tcPr>
            <w:tcW w:w="598" w:type="dxa"/>
            <w:noWrap w:val="0"/>
            <w:vAlign w:val="center"/>
          </w:tcPr>
          <w:p w14:paraId="1AD23567">
            <w:pPr>
              <w:jc w:val="center"/>
              <w:rPr>
                <w:rFonts w:hint="eastAsia"/>
                <w:color w:val="auto"/>
                <w:highlight w:val="none"/>
              </w:rPr>
            </w:pPr>
          </w:p>
        </w:tc>
      </w:tr>
      <w:tr w14:paraId="56407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1C395CFB">
            <w:pPr>
              <w:numPr>
                <w:ilvl w:val="0"/>
                <w:numId w:val="33"/>
              </w:numPr>
              <w:ind w:left="425" w:leftChars="0" w:hanging="425" w:firstLineChars="0"/>
              <w:jc w:val="center"/>
              <w:rPr>
                <w:rFonts w:hint="eastAsia" w:ascii="宋体" w:hAnsi="宋体"/>
                <w:color w:val="auto"/>
                <w:highlight w:val="none"/>
              </w:rPr>
            </w:pPr>
          </w:p>
        </w:tc>
        <w:tc>
          <w:tcPr>
            <w:tcW w:w="1500" w:type="dxa"/>
            <w:noWrap w:val="0"/>
            <w:vAlign w:val="center"/>
          </w:tcPr>
          <w:p w14:paraId="79EEC9C8">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8B高车</w:t>
            </w:r>
          </w:p>
        </w:tc>
        <w:tc>
          <w:tcPr>
            <w:tcW w:w="790" w:type="dxa"/>
            <w:noWrap w:val="0"/>
            <w:vAlign w:val="center"/>
          </w:tcPr>
          <w:p w14:paraId="333A9E0C">
            <w:pPr>
              <w:jc w:val="center"/>
              <w:rPr>
                <w:rFonts w:hint="eastAsia"/>
                <w:color w:val="auto"/>
                <w:highlight w:val="none"/>
              </w:rPr>
            </w:pPr>
          </w:p>
        </w:tc>
        <w:tc>
          <w:tcPr>
            <w:tcW w:w="750" w:type="dxa"/>
            <w:noWrap w:val="0"/>
            <w:vAlign w:val="center"/>
          </w:tcPr>
          <w:p w14:paraId="58EE9BF4">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杜克普、金轮、飞缝</w:t>
            </w:r>
          </w:p>
        </w:tc>
        <w:tc>
          <w:tcPr>
            <w:tcW w:w="1320" w:type="dxa"/>
            <w:noWrap w:val="0"/>
            <w:vAlign w:val="center"/>
          </w:tcPr>
          <w:p w14:paraId="6CD75C79">
            <w:pPr>
              <w:jc w:val="center"/>
              <w:rPr>
                <w:rFonts w:hint="eastAsia"/>
                <w:color w:val="auto"/>
                <w:highlight w:val="none"/>
              </w:rPr>
            </w:pPr>
          </w:p>
        </w:tc>
        <w:tc>
          <w:tcPr>
            <w:tcW w:w="740" w:type="dxa"/>
            <w:noWrap w:val="0"/>
            <w:vAlign w:val="center"/>
          </w:tcPr>
          <w:p w14:paraId="70653F56">
            <w:pPr>
              <w:jc w:val="center"/>
              <w:rPr>
                <w:rFonts w:hint="eastAsia"/>
                <w:color w:val="auto"/>
                <w:highlight w:val="none"/>
              </w:rPr>
            </w:pPr>
          </w:p>
        </w:tc>
        <w:tc>
          <w:tcPr>
            <w:tcW w:w="1400" w:type="dxa"/>
            <w:noWrap w:val="0"/>
            <w:vAlign w:val="center"/>
          </w:tcPr>
          <w:p w14:paraId="3395AFE9">
            <w:pPr>
              <w:jc w:val="center"/>
              <w:rPr>
                <w:rFonts w:hint="eastAsia"/>
                <w:color w:val="auto"/>
                <w:highlight w:val="none"/>
              </w:rPr>
            </w:pPr>
          </w:p>
        </w:tc>
        <w:tc>
          <w:tcPr>
            <w:tcW w:w="940" w:type="dxa"/>
            <w:noWrap w:val="0"/>
            <w:vAlign w:val="center"/>
          </w:tcPr>
          <w:p w14:paraId="127DB1B5">
            <w:pPr>
              <w:jc w:val="center"/>
              <w:rPr>
                <w:rFonts w:hint="eastAsia"/>
                <w:color w:val="auto"/>
                <w:highlight w:val="none"/>
              </w:rPr>
            </w:pPr>
          </w:p>
        </w:tc>
        <w:tc>
          <w:tcPr>
            <w:tcW w:w="598" w:type="dxa"/>
            <w:noWrap w:val="0"/>
            <w:vAlign w:val="center"/>
          </w:tcPr>
          <w:p w14:paraId="7064AC0D">
            <w:pPr>
              <w:jc w:val="center"/>
              <w:rPr>
                <w:rFonts w:hint="eastAsia"/>
                <w:color w:val="auto"/>
                <w:highlight w:val="none"/>
              </w:rPr>
            </w:pPr>
          </w:p>
        </w:tc>
      </w:tr>
      <w:tr w14:paraId="3F6BD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232FE4AC">
            <w:pPr>
              <w:numPr>
                <w:ilvl w:val="0"/>
                <w:numId w:val="33"/>
              </w:numPr>
              <w:ind w:left="425" w:leftChars="0" w:hanging="425" w:firstLineChars="0"/>
              <w:jc w:val="center"/>
              <w:rPr>
                <w:rFonts w:hint="eastAsia" w:ascii="宋体" w:hAnsi="宋体"/>
                <w:color w:val="auto"/>
                <w:highlight w:val="none"/>
              </w:rPr>
            </w:pPr>
          </w:p>
        </w:tc>
        <w:tc>
          <w:tcPr>
            <w:tcW w:w="1500" w:type="dxa"/>
            <w:noWrap w:val="0"/>
            <w:vAlign w:val="center"/>
          </w:tcPr>
          <w:p w14:paraId="717F4A11">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电脑打枣机</w:t>
            </w:r>
          </w:p>
        </w:tc>
        <w:tc>
          <w:tcPr>
            <w:tcW w:w="790" w:type="dxa"/>
            <w:noWrap w:val="0"/>
            <w:vAlign w:val="center"/>
          </w:tcPr>
          <w:p w14:paraId="44B3712C">
            <w:pPr>
              <w:jc w:val="center"/>
              <w:rPr>
                <w:rFonts w:hint="eastAsia"/>
                <w:color w:val="auto"/>
                <w:highlight w:val="none"/>
              </w:rPr>
            </w:pPr>
          </w:p>
        </w:tc>
        <w:tc>
          <w:tcPr>
            <w:tcW w:w="750" w:type="dxa"/>
            <w:noWrap w:val="0"/>
            <w:vAlign w:val="center"/>
          </w:tcPr>
          <w:p w14:paraId="6C467900">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重机、标准</w:t>
            </w:r>
          </w:p>
        </w:tc>
        <w:tc>
          <w:tcPr>
            <w:tcW w:w="1320" w:type="dxa"/>
            <w:noWrap w:val="0"/>
            <w:vAlign w:val="center"/>
          </w:tcPr>
          <w:p w14:paraId="7D9D57BE">
            <w:pPr>
              <w:jc w:val="center"/>
              <w:rPr>
                <w:rFonts w:hint="eastAsia"/>
                <w:color w:val="auto"/>
                <w:highlight w:val="none"/>
              </w:rPr>
            </w:pPr>
          </w:p>
        </w:tc>
        <w:tc>
          <w:tcPr>
            <w:tcW w:w="740" w:type="dxa"/>
            <w:noWrap w:val="0"/>
            <w:vAlign w:val="center"/>
          </w:tcPr>
          <w:p w14:paraId="2004F8AF">
            <w:pPr>
              <w:jc w:val="center"/>
              <w:rPr>
                <w:rFonts w:hint="eastAsia"/>
                <w:color w:val="auto"/>
                <w:highlight w:val="none"/>
              </w:rPr>
            </w:pPr>
          </w:p>
        </w:tc>
        <w:tc>
          <w:tcPr>
            <w:tcW w:w="1400" w:type="dxa"/>
            <w:noWrap w:val="0"/>
            <w:vAlign w:val="center"/>
          </w:tcPr>
          <w:p w14:paraId="4DB5135B">
            <w:pPr>
              <w:jc w:val="center"/>
              <w:rPr>
                <w:rFonts w:hint="eastAsia"/>
                <w:color w:val="auto"/>
                <w:highlight w:val="none"/>
              </w:rPr>
            </w:pPr>
          </w:p>
        </w:tc>
        <w:tc>
          <w:tcPr>
            <w:tcW w:w="940" w:type="dxa"/>
            <w:noWrap w:val="0"/>
            <w:vAlign w:val="center"/>
          </w:tcPr>
          <w:p w14:paraId="4802A82D">
            <w:pPr>
              <w:jc w:val="center"/>
              <w:rPr>
                <w:rFonts w:hint="eastAsia"/>
                <w:color w:val="auto"/>
                <w:highlight w:val="none"/>
              </w:rPr>
            </w:pPr>
          </w:p>
        </w:tc>
        <w:tc>
          <w:tcPr>
            <w:tcW w:w="598" w:type="dxa"/>
            <w:noWrap w:val="0"/>
            <w:vAlign w:val="center"/>
          </w:tcPr>
          <w:p w14:paraId="4B77C0B4">
            <w:pPr>
              <w:jc w:val="center"/>
              <w:rPr>
                <w:rFonts w:hint="eastAsia"/>
                <w:color w:val="auto"/>
                <w:highlight w:val="none"/>
              </w:rPr>
            </w:pPr>
          </w:p>
        </w:tc>
      </w:tr>
      <w:tr w14:paraId="61CDF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1840D92E">
            <w:pPr>
              <w:numPr>
                <w:ilvl w:val="0"/>
                <w:numId w:val="33"/>
              </w:numPr>
              <w:ind w:left="425" w:leftChars="0" w:hanging="425" w:firstLineChars="0"/>
              <w:jc w:val="center"/>
              <w:rPr>
                <w:rFonts w:hint="eastAsia" w:ascii="宋体" w:hAnsi="宋体"/>
                <w:color w:val="auto"/>
                <w:highlight w:val="none"/>
              </w:rPr>
            </w:pPr>
          </w:p>
        </w:tc>
        <w:tc>
          <w:tcPr>
            <w:tcW w:w="1500" w:type="dxa"/>
            <w:noWrap w:val="0"/>
            <w:vAlign w:val="center"/>
          </w:tcPr>
          <w:p w14:paraId="632AEF3F">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电脑花样机（3020）</w:t>
            </w:r>
          </w:p>
        </w:tc>
        <w:tc>
          <w:tcPr>
            <w:tcW w:w="790" w:type="dxa"/>
            <w:noWrap w:val="0"/>
            <w:vAlign w:val="center"/>
          </w:tcPr>
          <w:p w14:paraId="04EC2701">
            <w:pPr>
              <w:jc w:val="center"/>
              <w:rPr>
                <w:rFonts w:hint="eastAsia"/>
                <w:color w:val="auto"/>
                <w:highlight w:val="none"/>
              </w:rPr>
            </w:pPr>
          </w:p>
        </w:tc>
        <w:tc>
          <w:tcPr>
            <w:tcW w:w="750" w:type="dxa"/>
            <w:noWrap w:val="0"/>
            <w:vAlign w:val="center"/>
          </w:tcPr>
          <w:p w14:paraId="5FE71FDE">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杜克普、标准</w:t>
            </w:r>
          </w:p>
        </w:tc>
        <w:tc>
          <w:tcPr>
            <w:tcW w:w="1320" w:type="dxa"/>
            <w:noWrap w:val="0"/>
            <w:vAlign w:val="center"/>
          </w:tcPr>
          <w:p w14:paraId="2921B3E0">
            <w:pPr>
              <w:jc w:val="center"/>
              <w:rPr>
                <w:rFonts w:hint="eastAsia"/>
                <w:color w:val="auto"/>
                <w:highlight w:val="none"/>
              </w:rPr>
            </w:pPr>
          </w:p>
        </w:tc>
        <w:tc>
          <w:tcPr>
            <w:tcW w:w="740" w:type="dxa"/>
            <w:noWrap w:val="0"/>
            <w:vAlign w:val="center"/>
          </w:tcPr>
          <w:p w14:paraId="5245A612">
            <w:pPr>
              <w:jc w:val="center"/>
              <w:rPr>
                <w:rFonts w:hint="eastAsia"/>
                <w:color w:val="auto"/>
                <w:highlight w:val="none"/>
              </w:rPr>
            </w:pPr>
          </w:p>
        </w:tc>
        <w:tc>
          <w:tcPr>
            <w:tcW w:w="1400" w:type="dxa"/>
            <w:noWrap w:val="0"/>
            <w:vAlign w:val="center"/>
          </w:tcPr>
          <w:p w14:paraId="47ECBACA">
            <w:pPr>
              <w:jc w:val="center"/>
              <w:rPr>
                <w:rFonts w:hint="eastAsia"/>
                <w:color w:val="auto"/>
                <w:highlight w:val="none"/>
              </w:rPr>
            </w:pPr>
          </w:p>
        </w:tc>
        <w:tc>
          <w:tcPr>
            <w:tcW w:w="940" w:type="dxa"/>
            <w:noWrap w:val="0"/>
            <w:vAlign w:val="center"/>
          </w:tcPr>
          <w:p w14:paraId="756EE6C5">
            <w:pPr>
              <w:jc w:val="center"/>
              <w:rPr>
                <w:rFonts w:hint="eastAsia"/>
                <w:color w:val="auto"/>
                <w:highlight w:val="none"/>
              </w:rPr>
            </w:pPr>
          </w:p>
        </w:tc>
        <w:tc>
          <w:tcPr>
            <w:tcW w:w="598" w:type="dxa"/>
            <w:noWrap w:val="0"/>
            <w:vAlign w:val="center"/>
          </w:tcPr>
          <w:p w14:paraId="4429B834">
            <w:pPr>
              <w:jc w:val="center"/>
              <w:rPr>
                <w:rFonts w:hint="eastAsia"/>
                <w:color w:val="auto"/>
                <w:highlight w:val="none"/>
              </w:rPr>
            </w:pPr>
          </w:p>
        </w:tc>
      </w:tr>
      <w:tr w14:paraId="0D392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72610419">
            <w:pPr>
              <w:numPr>
                <w:ilvl w:val="0"/>
                <w:numId w:val="33"/>
              </w:numPr>
              <w:ind w:left="425" w:leftChars="0" w:hanging="425" w:firstLineChars="0"/>
              <w:jc w:val="center"/>
              <w:rPr>
                <w:rFonts w:hint="eastAsia" w:ascii="宋体" w:hAnsi="宋体"/>
                <w:color w:val="auto"/>
                <w:highlight w:val="none"/>
              </w:rPr>
            </w:pPr>
          </w:p>
        </w:tc>
        <w:tc>
          <w:tcPr>
            <w:tcW w:w="1500" w:type="dxa"/>
            <w:noWrap w:val="0"/>
            <w:vAlign w:val="center"/>
          </w:tcPr>
          <w:p w14:paraId="0BD7D705">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电脑花样机（4020）</w:t>
            </w:r>
          </w:p>
        </w:tc>
        <w:tc>
          <w:tcPr>
            <w:tcW w:w="790" w:type="dxa"/>
            <w:noWrap w:val="0"/>
            <w:vAlign w:val="center"/>
          </w:tcPr>
          <w:p w14:paraId="25454346">
            <w:pPr>
              <w:jc w:val="center"/>
              <w:rPr>
                <w:rFonts w:hint="eastAsia"/>
                <w:color w:val="auto"/>
                <w:highlight w:val="none"/>
              </w:rPr>
            </w:pPr>
          </w:p>
        </w:tc>
        <w:tc>
          <w:tcPr>
            <w:tcW w:w="750" w:type="dxa"/>
            <w:noWrap w:val="0"/>
            <w:vAlign w:val="center"/>
          </w:tcPr>
          <w:p w14:paraId="4FABD9D7">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杜克普、重机</w:t>
            </w:r>
          </w:p>
        </w:tc>
        <w:tc>
          <w:tcPr>
            <w:tcW w:w="1320" w:type="dxa"/>
            <w:noWrap w:val="0"/>
            <w:vAlign w:val="center"/>
          </w:tcPr>
          <w:p w14:paraId="69DA844D">
            <w:pPr>
              <w:jc w:val="center"/>
              <w:rPr>
                <w:rFonts w:hint="eastAsia"/>
                <w:color w:val="auto"/>
                <w:highlight w:val="none"/>
              </w:rPr>
            </w:pPr>
          </w:p>
        </w:tc>
        <w:tc>
          <w:tcPr>
            <w:tcW w:w="740" w:type="dxa"/>
            <w:noWrap w:val="0"/>
            <w:vAlign w:val="center"/>
          </w:tcPr>
          <w:p w14:paraId="49A08F80">
            <w:pPr>
              <w:jc w:val="center"/>
              <w:rPr>
                <w:rFonts w:hint="eastAsia"/>
                <w:color w:val="auto"/>
                <w:highlight w:val="none"/>
              </w:rPr>
            </w:pPr>
          </w:p>
        </w:tc>
        <w:tc>
          <w:tcPr>
            <w:tcW w:w="1400" w:type="dxa"/>
            <w:noWrap w:val="0"/>
            <w:vAlign w:val="center"/>
          </w:tcPr>
          <w:p w14:paraId="132EDDDB">
            <w:pPr>
              <w:jc w:val="center"/>
              <w:rPr>
                <w:rFonts w:hint="eastAsia"/>
                <w:color w:val="auto"/>
                <w:highlight w:val="none"/>
              </w:rPr>
            </w:pPr>
          </w:p>
        </w:tc>
        <w:tc>
          <w:tcPr>
            <w:tcW w:w="940" w:type="dxa"/>
            <w:noWrap w:val="0"/>
            <w:vAlign w:val="center"/>
          </w:tcPr>
          <w:p w14:paraId="080AFA7C">
            <w:pPr>
              <w:jc w:val="center"/>
              <w:rPr>
                <w:rFonts w:hint="eastAsia"/>
                <w:color w:val="auto"/>
                <w:highlight w:val="none"/>
              </w:rPr>
            </w:pPr>
          </w:p>
        </w:tc>
        <w:tc>
          <w:tcPr>
            <w:tcW w:w="598" w:type="dxa"/>
            <w:noWrap w:val="0"/>
            <w:vAlign w:val="center"/>
          </w:tcPr>
          <w:p w14:paraId="7908F1E4">
            <w:pPr>
              <w:jc w:val="center"/>
              <w:rPr>
                <w:rFonts w:hint="eastAsia"/>
                <w:color w:val="auto"/>
                <w:highlight w:val="none"/>
              </w:rPr>
            </w:pPr>
          </w:p>
        </w:tc>
      </w:tr>
      <w:tr w14:paraId="27801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1B1A633D">
            <w:pPr>
              <w:numPr>
                <w:ilvl w:val="0"/>
                <w:numId w:val="33"/>
              </w:numPr>
              <w:ind w:left="425" w:leftChars="0" w:hanging="425" w:firstLineChars="0"/>
              <w:jc w:val="center"/>
              <w:rPr>
                <w:rFonts w:hint="eastAsia" w:ascii="宋体" w:hAnsi="宋体"/>
                <w:color w:val="auto"/>
                <w:highlight w:val="none"/>
              </w:rPr>
            </w:pPr>
          </w:p>
        </w:tc>
        <w:tc>
          <w:tcPr>
            <w:tcW w:w="1500" w:type="dxa"/>
            <w:noWrap w:val="0"/>
            <w:vAlign w:val="center"/>
          </w:tcPr>
          <w:p w14:paraId="0A6C398D">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电脑花样机（6040）</w:t>
            </w:r>
          </w:p>
        </w:tc>
        <w:tc>
          <w:tcPr>
            <w:tcW w:w="790" w:type="dxa"/>
            <w:noWrap w:val="0"/>
            <w:vAlign w:val="center"/>
          </w:tcPr>
          <w:p w14:paraId="5E853B7D">
            <w:pPr>
              <w:jc w:val="center"/>
              <w:rPr>
                <w:rFonts w:hint="eastAsia"/>
                <w:color w:val="auto"/>
                <w:highlight w:val="none"/>
              </w:rPr>
            </w:pPr>
          </w:p>
        </w:tc>
        <w:tc>
          <w:tcPr>
            <w:tcW w:w="750" w:type="dxa"/>
            <w:noWrap w:val="0"/>
            <w:vAlign w:val="center"/>
          </w:tcPr>
          <w:p w14:paraId="225A44C1">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杜克普、重机</w:t>
            </w:r>
          </w:p>
        </w:tc>
        <w:tc>
          <w:tcPr>
            <w:tcW w:w="1320" w:type="dxa"/>
            <w:noWrap w:val="0"/>
            <w:vAlign w:val="center"/>
          </w:tcPr>
          <w:p w14:paraId="1DB416B1">
            <w:pPr>
              <w:jc w:val="center"/>
              <w:rPr>
                <w:rFonts w:hint="eastAsia"/>
                <w:color w:val="auto"/>
                <w:highlight w:val="none"/>
              </w:rPr>
            </w:pPr>
          </w:p>
        </w:tc>
        <w:tc>
          <w:tcPr>
            <w:tcW w:w="740" w:type="dxa"/>
            <w:noWrap w:val="0"/>
            <w:vAlign w:val="center"/>
          </w:tcPr>
          <w:p w14:paraId="340E7B11">
            <w:pPr>
              <w:jc w:val="center"/>
              <w:rPr>
                <w:rFonts w:hint="eastAsia"/>
                <w:color w:val="auto"/>
                <w:highlight w:val="none"/>
              </w:rPr>
            </w:pPr>
          </w:p>
        </w:tc>
        <w:tc>
          <w:tcPr>
            <w:tcW w:w="1400" w:type="dxa"/>
            <w:noWrap w:val="0"/>
            <w:vAlign w:val="center"/>
          </w:tcPr>
          <w:p w14:paraId="3414EDEC">
            <w:pPr>
              <w:jc w:val="center"/>
              <w:rPr>
                <w:rFonts w:hint="eastAsia"/>
                <w:color w:val="auto"/>
                <w:highlight w:val="none"/>
              </w:rPr>
            </w:pPr>
          </w:p>
        </w:tc>
        <w:tc>
          <w:tcPr>
            <w:tcW w:w="940" w:type="dxa"/>
            <w:noWrap w:val="0"/>
            <w:vAlign w:val="center"/>
          </w:tcPr>
          <w:p w14:paraId="2F48A4D7">
            <w:pPr>
              <w:jc w:val="center"/>
              <w:rPr>
                <w:rFonts w:hint="eastAsia"/>
                <w:color w:val="auto"/>
                <w:highlight w:val="none"/>
              </w:rPr>
            </w:pPr>
          </w:p>
        </w:tc>
        <w:tc>
          <w:tcPr>
            <w:tcW w:w="598" w:type="dxa"/>
            <w:noWrap w:val="0"/>
            <w:vAlign w:val="center"/>
          </w:tcPr>
          <w:p w14:paraId="5711AE59">
            <w:pPr>
              <w:jc w:val="center"/>
              <w:rPr>
                <w:rFonts w:hint="eastAsia"/>
                <w:color w:val="auto"/>
                <w:highlight w:val="none"/>
              </w:rPr>
            </w:pPr>
          </w:p>
        </w:tc>
      </w:tr>
      <w:tr w14:paraId="746B7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2AF2725B">
            <w:pPr>
              <w:numPr>
                <w:ilvl w:val="0"/>
                <w:numId w:val="33"/>
              </w:numPr>
              <w:ind w:left="425" w:leftChars="0" w:hanging="425" w:firstLineChars="0"/>
              <w:jc w:val="center"/>
              <w:rPr>
                <w:rFonts w:hint="eastAsia" w:ascii="宋体" w:hAnsi="宋体"/>
                <w:color w:val="auto"/>
                <w:highlight w:val="none"/>
              </w:rPr>
            </w:pPr>
          </w:p>
        </w:tc>
        <w:tc>
          <w:tcPr>
            <w:tcW w:w="1500" w:type="dxa"/>
            <w:noWrap w:val="0"/>
            <w:vAlign w:val="center"/>
          </w:tcPr>
          <w:p w14:paraId="742D7248">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电脑双针机</w:t>
            </w:r>
          </w:p>
        </w:tc>
        <w:tc>
          <w:tcPr>
            <w:tcW w:w="790" w:type="dxa"/>
            <w:noWrap w:val="0"/>
            <w:vAlign w:val="center"/>
          </w:tcPr>
          <w:p w14:paraId="57726901">
            <w:pPr>
              <w:jc w:val="center"/>
              <w:rPr>
                <w:rFonts w:hint="eastAsia"/>
                <w:color w:val="auto"/>
                <w:highlight w:val="none"/>
              </w:rPr>
            </w:pPr>
          </w:p>
        </w:tc>
        <w:tc>
          <w:tcPr>
            <w:tcW w:w="750" w:type="dxa"/>
            <w:noWrap w:val="0"/>
            <w:vAlign w:val="center"/>
          </w:tcPr>
          <w:p w14:paraId="11C928C4">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标准</w:t>
            </w:r>
          </w:p>
        </w:tc>
        <w:tc>
          <w:tcPr>
            <w:tcW w:w="1320" w:type="dxa"/>
            <w:noWrap w:val="0"/>
            <w:vAlign w:val="center"/>
          </w:tcPr>
          <w:p w14:paraId="56AA5809">
            <w:pPr>
              <w:jc w:val="center"/>
              <w:rPr>
                <w:rFonts w:hint="eastAsia"/>
                <w:color w:val="auto"/>
                <w:highlight w:val="none"/>
              </w:rPr>
            </w:pPr>
          </w:p>
        </w:tc>
        <w:tc>
          <w:tcPr>
            <w:tcW w:w="740" w:type="dxa"/>
            <w:noWrap w:val="0"/>
            <w:vAlign w:val="center"/>
          </w:tcPr>
          <w:p w14:paraId="0C4D7C74">
            <w:pPr>
              <w:jc w:val="center"/>
              <w:rPr>
                <w:rFonts w:hint="eastAsia"/>
                <w:color w:val="auto"/>
                <w:highlight w:val="none"/>
              </w:rPr>
            </w:pPr>
          </w:p>
        </w:tc>
        <w:tc>
          <w:tcPr>
            <w:tcW w:w="1400" w:type="dxa"/>
            <w:noWrap w:val="0"/>
            <w:vAlign w:val="center"/>
          </w:tcPr>
          <w:p w14:paraId="69DDDAEC">
            <w:pPr>
              <w:jc w:val="center"/>
              <w:rPr>
                <w:rFonts w:hint="eastAsia"/>
                <w:color w:val="auto"/>
                <w:highlight w:val="none"/>
              </w:rPr>
            </w:pPr>
          </w:p>
        </w:tc>
        <w:tc>
          <w:tcPr>
            <w:tcW w:w="940" w:type="dxa"/>
            <w:noWrap w:val="0"/>
            <w:vAlign w:val="center"/>
          </w:tcPr>
          <w:p w14:paraId="7CC6834B">
            <w:pPr>
              <w:jc w:val="center"/>
              <w:rPr>
                <w:rFonts w:hint="eastAsia"/>
                <w:color w:val="auto"/>
                <w:highlight w:val="none"/>
              </w:rPr>
            </w:pPr>
          </w:p>
        </w:tc>
        <w:tc>
          <w:tcPr>
            <w:tcW w:w="598" w:type="dxa"/>
            <w:noWrap w:val="0"/>
            <w:vAlign w:val="center"/>
          </w:tcPr>
          <w:p w14:paraId="230E4AC7">
            <w:pPr>
              <w:jc w:val="center"/>
              <w:rPr>
                <w:rFonts w:hint="eastAsia"/>
                <w:color w:val="auto"/>
                <w:highlight w:val="none"/>
              </w:rPr>
            </w:pPr>
          </w:p>
        </w:tc>
      </w:tr>
      <w:tr w14:paraId="78C094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98" w:type="dxa"/>
            <w:gridSpan w:val="9"/>
            <w:noWrap w:val="0"/>
            <w:vAlign w:val="center"/>
          </w:tcPr>
          <w:p w14:paraId="03FC0BB0">
            <w:pPr>
              <w:jc w:val="center"/>
              <w:rPr>
                <w:rFonts w:hint="eastAsia"/>
                <w:color w:val="auto"/>
                <w:highlight w:val="none"/>
              </w:rPr>
            </w:pPr>
            <w:r>
              <w:rPr>
                <w:rFonts w:hint="eastAsia" w:ascii="宋体" w:hAnsi="宋体" w:eastAsia="宋体" w:cs="宋体"/>
                <w:b/>
                <w:i w:val="0"/>
                <w:color w:val="auto"/>
                <w:kern w:val="0"/>
                <w:sz w:val="21"/>
                <w:szCs w:val="21"/>
                <w:highlight w:val="none"/>
                <w:u w:val="none"/>
                <w:lang w:val="en-US" w:eastAsia="zh-CN" w:bidi="ar"/>
              </w:rPr>
              <w:t>（三）</w:t>
            </w:r>
            <w:r>
              <w:rPr>
                <w:rFonts w:hint="eastAsia" w:ascii="宋体" w:hAnsi="宋体" w:eastAsia="宋体" w:cs="宋体"/>
                <w:b/>
                <w:bCs/>
                <w:i w:val="0"/>
                <w:color w:val="auto"/>
                <w:kern w:val="0"/>
                <w:sz w:val="21"/>
                <w:szCs w:val="21"/>
                <w:highlight w:val="none"/>
                <w:u w:val="none"/>
                <w:lang w:val="en-US" w:eastAsia="zh-CN" w:bidi="ar"/>
              </w:rPr>
              <w:t>鞋面设备</w:t>
            </w:r>
          </w:p>
        </w:tc>
      </w:tr>
      <w:tr w14:paraId="3AE261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2E681FF1">
            <w:pPr>
              <w:numPr>
                <w:ilvl w:val="0"/>
                <w:numId w:val="34"/>
              </w:numPr>
              <w:ind w:left="425" w:leftChars="0" w:hanging="425" w:firstLineChars="0"/>
              <w:jc w:val="center"/>
              <w:rPr>
                <w:rFonts w:hint="eastAsia" w:ascii="宋体" w:hAnsi="宋体"/>
                <w:color w:val="auto"/>
                <w:highlight w:val="none"/>
              </w:rPr>
            </w:pPr>
          </w:p>
        </w:tc>
        <w:tc>
          <w:tcPr>
            <w:tcW w:w="1500" w:type="dxa"/>
            <w:noWrap w:val="0"/>
            <w:vAlign w:val="center"/>
          </w:tcPr>
          <w:p w14:paraId="3CADD795">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电脑罗拉机（单针）</w:t>
            </w:r>
          </w:p>
        </w:tc>
        <w:tc>
          <w:tcPr>
            <w:tcW w:w="790" w:type="dxa"/>
            <w:noWrap w:val="0"/>
            <w:vAlign w:val="center"/>
          </w:tcPr>
          <w:p w14:paraId="10D9A9A5">
            <w:pPr>
              <w:jc w:val="center"/>
              <w:rPr>
                <w:rFonts w:hint="eastAsia"/>
                <w:color w:val="auto"/>
                <w:highlight w:val="none"/>
              </w:rPr>
            </w:pPr>
          </w:p>
        </w:tc>
        <w:tc>
          <w:tcPr>
            <w:tcW w:w="750" w:type="dxa"/>
            <w:noWrap w:val="0"/>
            <w:vAlign w:val="center"/>
          </w:tcPr>
          <w:p w14:paraId="6CCE99BD">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安凯、飞缝</w:t>
            </w:r>
          </w:p>
        </w:tc>
        <w:tc>
          <w:tcPr>
            <w:tcW w:w="1320" w:type="dxa"/>
            <w:noWrap w:val="0"/>
            <w:vAlign w:val="center"/>
          </w:tcPr>
          <w:p w14:paraId="019F0FB0">
            <w:pPr>
              <w:jc w:val="center"/>
              <w:rPr>
                <w:rFonts w:hint="eastAsia"/>
                <w:color w:val="auto"/>
                <w:highlight w:val="none"/>
              </w:rPr>
            </w:pPr>
          </w:p>
        </w:tc>
        <w:tc>
          <w:tcPr>
            <w:tcW w:w="740" w:type="dxa"/>
            <w:noWrap w:val="0"/>
            <w:vAlign w:val="center"/>
          </w:tcPr>
          <w:p w14:paraId="77F2077C">
            <w:pPr>
              <w:jc w:val="center"/>
              <w:rPr>
                <w:rFonts w:hint="eastAsia"/>
                <w:color w:val="auto"/>
                <w:highlight w:val="none"/>
              </w:rPr>
            </w:pPr>
          </w:p>
        </w:tc>
        <w:tc>
          <w:tcPr>
            <w:tcW w:w="1400" w:type="dxa"/>
            <w:noWrap w:val="0"/>
            <w:vAlign w:val="center"/>
          </w:tcPr>
          <w:p w14:paraId="342923C7">
            <w:pPr>
              <w:jc w:val="center"/>
              <w:rPr>
                <w:rFonts w:hint="eastAsia"/>
                <w:color w:val="auto"/>
                <w:highlight w:val="none"/>
              </w:rPr>
            </w:pPr>
          </w:p>
        </w:tc>
        <w:tc>
          <w:tcPr>
            <w:tcW w:w="940" w:type="dxa"/>
            <w:noWrap w:val="0"/>
            <w:vAlign w:val="center"/>
          </w:tcPr>
          <w:p w14:paraId="5C42B756">
            <w:pPr>
              <w:jc w:val="center"/>
              <w:rPr>
                <w:rFonts w:hint="eastAsia"/>
                <w:color w:val="auto"/>
                <w:highlight w:val="none"/>
              </w:rPr>
            </w:pPr>
          </w:p>
        </w:tc>
        <w:tc>
          <w:tcPr>
            <w:tcW w:w="598" w:type="dxa"/>
            <w:noWrap w:val="0"/>
            <w:vAlign w:val="center"/>
          </w:tcPr>
          <w:p w14:paraId="504C3F2A">
            <w:pPr>
              <w:jc w:val="center"/>
              <w:rPr>
                <w:rFonts w:hint="eastAsia"/>
                <w:color w:val="auto"/>
                <w:highlight w:val="none"/>
              </w:rPr>
            </w:pPr>
          </w:p>
        </w:tc>
      </w:tr>
      <w:tr w14:paraId="52743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17038B8C">
            <w:pPr>
              <w:numPr>
                <w:ilvl w:val="0"/>
                <w:numId w:val="34"/>
              </w:numPr>
              <w:ind w:left="425" w:leftChars="0" w:hanging="425" w:firstLineChars="0"/>
              <w:jc w:val="center"/>
              <w:rPr>
                <w:rFonts w:hint="eastAsia" w:ascii="宋体" w:hAnsi="宋体"/>
                <w:color w:val="auto"/>
                <w:highlight w:val="none"/>
              </w:rPr>
            </w:pPr>
          </w:p>
        </w:tc>
        <w:tc>
          <w:tcPr>
            <w:tcW w:w="1500" w:type="dxa"/>
            <w:noWrap w:val="0"/>
            <w:vAlign w:val="center"/>
          </w:tcPr>
          <w:p w14:paraId="69E230FF">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电脑罗拉机（双针）</w:t>
            </w:r>
          </w:p>
        </w:tc>
        <w:tc>
          <w:tcPr>
            <w:tcW w:w="790" w:type="dxa"/>
            <w:noWrap w:val="0"/>
            <w:vAlign w:val="center"/>
          </w:tcPr>
          <w:p w14:paraId="35D27209">
            <w:pPr>
              <w:jc w:val="center"/>
              <w:rPr>
                <w:rFonts w:hint="eastAsia"/>
                <w:color w:val="auto"/>
                <w:highlight w:val="none"/>
              </w:rPr>
            </w:pPr>
          </w:p>
        </w:tc>
        <w:tc>
          <w:tcPr>
            <w:tcW w:w="750" w:type="dxa"/>
            <w:noWrap w:val="0"/>
            <w:vAlign w:val="center"/>
          </w:tcPr>
          <w:p w14:paraId="0673018F">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安凯、飞缝</w:t>
            </w:r>
          </w:p>
        </w:tc>
        <w:tc>
          <w:tcPr>
            <w:tcW w:w="1320" w:type="dxa"/>
            <w:noWrap w:val="0"/>
            <w:vAlign w:val="center"/>
          </w:tcPr>
          <w:p w14:paraId="56A2E45B">
            <w:pPr>
              <w:jc w:val="center"/>
              <w:rPr>
                <w:rFonts w:hint="eastAsia"/>
                <w:color w:val="auto"/>
                <w:highlight w:val="none"/>
              </w:rPr>
            </w:pPr>
          </w:p>
        </w:tc>
        <w:tc>
          <w:tcPr>
            <w:tcW w:w="740" w:type="dxa"/>
            <w:noWrap w:val="0"/>
            <w:vAlign w:val="center"/>
          </w:tcPr>
          <w:p w14:paraId="6A722DB1">
            <w:pPr>
              <w:jc w:val="center"/>
              <w:rPr>
                <w:rFonts w:hint="eastAsia"/>
                <w:color w:val="auto"/>
                <w:highlight w:val="none"/>
              </w:rPr>
            </w:pPr>
          </w:p>
        </w:tc>
        <w:tc>
          <w:tcPr>
            <w:tcW w:w="1400" w:type="dxa"/>
            <w:noWrap w:val="0"/>
            <w:vAlign w:val="center"/>
          </w:tcPr>
          <w:p w14:paraId="69457D6A">
            <w:pPr>
              <w:jc w:val="center"/>
              <w:rPr>
                <w:rFonts w:hint="eastAsia"/>
                <w:color w:val="auto"/>
                <w:highlight w:val="none"/>
              </w:rPr>
            </w:pPr>
          </w:p>
        </w:tc>
        <w:tc>
          <w:tcPr>
            <w:tcW w:w="940" w:type="dxa"/>
            <w:noWrap w:val="0"/>
            <w:vAlign w:val="center"/>
          </w:tcPr>
          <w:p w14:paraId="71A3508B">
            <w:pPr>
              <w:jc w:val="center"/>
              <w:rPr>
                <w:rFonts w:hint="eastAsia"/>
                <w:color w:val="auto"/>
                <w:highlight w:val="none"/>
              </w:rPr>
            </w:pPr>
          </w:p>
        </w:tc>
        <w:tc>
          <w:tcPr>
            <w:tcW w:w="598" w:type="dxa"/>
            <w:noWrap w:val="0"/>
            <w:vAlign w:val="center"/>
          </w:tcPr>
          <w:p w14:paraId="029326B5">
            <w:pPr>
              <w:jc w:val="center"/>
              <w:rPr>
                <w:rFonts w:hint="eastAsia"/>
                <w:color w:val="auto"/>
                <w:highlight w:val="none"/>
              </w:rPr>
            </w:pPr>
          </w:p>
        </w:tc>
      </w:tr>
      <w:tr w14:paraId="0ED5B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0916830B">
            <w:pPr>
              <w:numPr>
                <w:ilvl w:val="0"/>
                <w:numId w:val="34"/>
              </w:numPr>
              <w:ind w:left="425" w:leftChars="0" w:hanging="425" w:firstLineChars="0"/>
              <w:jc w:val="center"/>
              <w:rPr>
                <w:rFonts w:hint="eastAsia" w:ascii="宋体" w:hAnsi="宋体"/>
                <w:color w:val="auto"/>
                <w:highlight w:val="none"/>
              </w:rPr>
            </w:pPr>
          </w:p>
        </w:tc>
        <w:tc>
          <w:tcPr>
            <w:tcW w:w="1500" w:type="dxa"/>
            <w:noWrap w:val="0"/>
            <w:vAlign w:val="center"/>
          </w:tcPr>
          <w:p w14:paraId="1126D318">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全自动折边机</w:t>
            </w:r>
          </w:p>
        </w:tc>
        <w:tc>
          <w:tcPr>
            <w:tcW w:w="790" w:type="dxa"/>
            <w:noWrap w:val="0"/>
            <w:vAlign w:val="center"/>
          </w:tcPr>
          <w:p w14:paraId="33382051">
            <w:pPr>
              <w:jc w:val="center"/>
              <w:rPr>
                <w:rFonts w:hint="eastAsia"/>
                <w:color w:val="auto"/>
                <w:highlight w:val="none"/>
              </w:rPr>
            </w:pPr>
          </w:p>
        </w:tc>
        <w:tc>
          <w:tcPr>
            <w:tcW w:w="750" w:type="dxa"/>
            <w:noWrap w:val="0"/>
            <w:vAlign w:val="center"/>
          </w:tcPr>
          <w:p w14:paraId="4C80F84A">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陆鑫、尚晟</w:t>
            </w:r>
          </w:p>
        </w:tc>
        <w:tc>
          <w:tcPr>
            <w:tcW w:w="1320" w:type="dxa"/>
            <w:noWrap w:val="0"/>
            <w:vAlign w:val="center"/>
          </w:tcPr>
          <w:p w14:paraId="6B5E0528">
            <w:pPr>
              <w:jc w:val="center"/>
              <w:rPr>
                <w:rFonts w:hint="eastAsia"/>
                <w:color w:val="auto"/>
                <w:highlight w:val="none"/>
              </w:rPr>
            </w:pPr>
          </w:p>
        </w:tc>
        <w:tc>
          <w:tcPr>
            <w:tcW w:w="740" w:type="dxa"/>
            <w:noWrap w:val="0"/>
            <w:vAlign w:val="center"/>
          </w:tcPr>
          <w:p w14:paraId="4C0ADE0E">
            <w:pPr>
              <w:jc w:val="center"/>
              <w:rPr>
                <w:rFonts w:hint="eastAsia"/>
                <w:color w:val="auto"/>
                <w:highlight w:val="none"/>
              </w:rPr>
            </w:pPr>
          </w:p>
        </w:tc>
        <w:tc>
          <w:tcPr>
            <w:tcW w:w="1400" w:type="dxa"/>
            <w:noWrap w:val="0"/>
            <w:vAlign w:val="center"/>
          </w:tcPr>
          <w:p w14:paraId="6178B0ED">
            <w:pPr>
              <w:jc w:val="center"/>
              <w:rPr>
                <w:rFonts w:hint="eastAsia"/>
                <w:color w:val="auto"/>
                <w:highlight w:val="none"/>
              </w:rPr>
            </w:pPr>
          </w:p>
        </w:tc>
        <w:tc>
          <w:tcPr>
            <w:tcW w:w="940" w:type="dxa"/>
            <w:noWrap w:val="0"/>
            <w:vAlign w:val="center"/>
          </w:tcPr>
          <w:p w14:paraId="1B191FEC">
            <w:pPr>
              <w:jc w:val="center"/>
              <w:rPr>
                <w:rFonts w:hint="eastAsia"/>
                <w:color w:val="auto"/>
                <w:highlight w:val="none"/>
              </w:rPr>
            </w:pPr>
          </w:p>
        </w:tc>
        <w:tc>
          <w:tcPr>
            <w:tcW w:w="598" w:type="dxa"/>
            <w:noWrap w:val="0"/>
            <w:vAlign w:val="center"/>
          </w:tcPr>
          <w:p w14:paraId="54C8405E">
            <w:pPr>
              <w:jc w:val="center"/>
              <w:rPr>
                <w:rFonts w:hint="eastAsia"/>
                <w:color w:val="auto"/>
                <w:highlight w:val="none"/>
              </w:rPr>
            </w:pPr>
          </w:p>
        </w:tc>
      </w:tr>
      <w:tr w14:paraId="725F2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7E773061">
            <w:pPr>
              <w:numPr>
                <w:ilvl w:val="0"/>
                <w:numId w:val="34"/>
              </w:numPr>
              <w:ind w:left="425" w:leftChars="0" w:hanging="425" w:firstLineChars="0"/>
              <w:jc w:val="center"/>
              <w:rPr>
                <w:rFonts w:hint="eastAsia" w:ascii="宋体" w:hAnsi="宋体" w:eastAsia="宋体" w:cs="宋体"/>
                <w:color w:val="auto"/>
                <w:highlight w:val="none"/>
              </w:rPr>
            </w:pPr>
          </w:p>
        </w:tc>
        <w:tc>
          <w:tcPr>
            <w:tcW w:w="1500" w:type="dxa"/>
            <w:noWrap w:val="0"/>
            <w:vAlign w:val="center"/>
          </w:tcPr>
          <w:p w14:paraId="54C721C2">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全自动打扣机</w:t>
            </w:r>
          </w:p>
        </w:tc>
        <w:tc>
          <w:tcPr>
            <w:tcW w:w="790" w:type="dxa"/>
            <w:noWrap w:val="0"/>
            <w:vAlign w:val="center"/>
          </w:tcPr>
          <w:p w14:paraId="63A94885">
            <w:pPr>
              <w:jc w:val="center"/>
              <w:rPr>
                <w:rFonts w:hint="eastAsia"/>
                <w:color w:val="auto"/>
                <w:highlight w:val="none"/>
              </w:rPr>
            </w:pPr>
          </w:p>
        </w:tc>
        <w:tc>
          <w:tcPr>
            <w:tcW w:w="750" w:type="dxa"/>
            <w:noWrap w:val="0"/>
            <w:vAlign w:val="center"/>
          </w:tcPr>
          <w:p w14:paraId="2D217869">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蓝鹰、尚晟</w:t>
            </w:r>
          </w:p>
        </w:tc>
        <w:tc>
          <w:tcPr>
            <w:tcW w:w="1320" w:type="dxa"/>
            <w:noWrap w:val="0"/>
            <w:vAlign w:val="center"/>
          </w:tcPr>
          <w:p w14:paraId="2D093298">
            <w:pPr>
              <w:jc w:val="center"/>
              <w:rPr>
                <w:rFonts w:hint="eastAsia"/>
                <w:color w:val="auto"/>
                <w:highlight w:val="none"/>
              </w:rPr>
            </w:pPr>
          </w:p>
        </w:tc>
        <w:tc>
          <w:tcPr>
            <w:tcW w:w="740" w:type="dxa"/>
            <w:noWrap w:val="0"/>
            <w:vAlign w:val="center"/>
          </w:tcPr>
          <w:p w14:paraId="164262A6">
            <w:pPr>
              <w:jc w:val="center"/>
              <w:rPr>
                <w:rFonts w:hint="eastAsia"/>
                <w:color w:val="auto"/>
                <w:highlight w:val="none"/>
              </w:rPr>
            </w:pPr>
          </w:p>
        </w:tc>
        <w:tc>
          <w:tcPr>
            <w:tcW w:w="1400" w:type="dxa"/>
            <w:noWrap w:val="0"/>
            <w:vAlign w:val="center"/>
          </w:tcPr>
          <w:p w14:paraId="63E05A61">
            <w:pPr>
              <w:jc w:val="center"/>
              <w:rPr>
                <w:rFonts w:hint="eastAsia"/>
                <w:color w:val="auto"/>
                <w:highlight w:val="none"/>
              </w:rPr>
            </w:pPr>
          </w:p>
        </w:tc>
        <w:tc>
          <w:tcPr>
            <w:tcW w:w="940" w:type="dxa"/>
            <w:noWrap w:val="0"/>
            <w:vAlign w:val="center"/>
          </w:tcPr>
          <w:p w14:paraId="7B84A9C9">
            <w:pPr>
              <w:jc w:val="center"/>
              <w:rPr>
                <w:rFonts w:hint="eastAsia"/>
                <w:color w:val="auto"/>
                <w:highlight w:val="none"/>
              </w:rPr>
            </w:pPr>
          </w:p>
        </w:tc>
        <w:tc>
          <w:tcPr>
            <w:tcW w:w="598" w:type="dxa"/>
            <w:noWrap w:val="0"/>
            <w:vAlign w:val="center"/>
          </w:tcPr>
          <w:p w14:paraId="11B645FA">
            <w:pPr>
              <w:jc w:val="center"/>
              <w:rPr>
                <w:rFonts w:hint="eastAsia"/>
                <w:color w:val="auto"/>
                <w:highlight w:val="none"/>
              </w:rPr>
            </w:pPr>
          </w:p>
        </w:tc>
      </w:tr>
      <w:tr w14:paraId="0D9CB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20AC29F6">
            <w:pPr>
              <w:numPr>
                <w:ilvl w:val="0"/>
                <w:numId w:val="34"/>
              </w:numPr>
              <w:ind w:left="425" w:leftChars="0" w:hanging="425" w:firstLineChars="0"/>
              <w:jc w:val="center"/>
              <w:rPr>
                <w:rFonts w:hint="eastAsia" w:ascii="宋体" w:hAnsi="宋体" w:eastAsia="宋体" w:cs="宋体"/>
                <w:color w:val="auto"/>
                <w:highlight w:val="none"/>
              </w:rPr>
            </w:pPr>
          </w:p>
        </w:tc>
        <w:tc>
          <w:tcPr>
            <w:tcW w:w="1500" w:type="dxa"/>
            <w:noWrap w:val="0"/>
            <w:vAlign w:val="center"/>
          </w:tcPr>
          <w:p w14:paraId="2C79B8A5">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打钉机</w:t>
            </w:r>
          </w:p>
        </w:tc>
        <w:tc>
          <w:tcPr>
            <w:tcW w:w="790" w:type="dxa"/>
            <w:noWrap w:val="0"/>
            <w:vAlign w:val="center"/>
          </w:tcPr>
          <w:p w14:paraId="5A15A542">
            <w:pPr>
              <w:jc w:val="center"/>
              <w:rPr>
                <w:rFonts w:hint="eastAsia"/>
                <w:color w:val="auto"/>
                <w:highlight w:val="none"/>
              </w:rPr>
            </w:pPr>
          </w:p>
        </w:tc>
        <w:tc>
          <w:tcPr>
            <w:tcW w:w="750" w:type="dxa"/>
            <w:noWrap w:val="0"/>
            <w:vAlign w:val="center"/>
          </w:tcPr>
          <w:p w14:paraId="6DE84963">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财升、尚晟</w:t>
            </w:r>
          </w:p>
        </w:tc>
        <w:tc>
          <w:tcPr>
            <w:tcW w:w="1320" w:type="dxa"/>
            <w:noWrap w:val="0"/>
            <w:vAlign w:val="center"/>
          </w:tcPr>
          <w:p w14:paraId="4614E54A">
            <w:pPr>
              <w:jc w:val="center"/>
              <w:rPr>
                <w:rFonts w:hint="eastAsia"/>
                <w:color w:val="auto"/>
                <w:highlight w:val="none"/>
              </w:rPr>
            </w:pPr>
          </w:p>
        </w:tc>
        <w:tc>
          <w:tcPr>
            <w:tcW w:w="740" w:type="dxa"/>
            <w:noWrap w:val="0"/>
            <w:vAlign w:val="center"/>
          </w:tcPr>
          <w:p w14:paraId="66E08C36">
            <w:pPr>
              <w:jc w:val="center"/>
              <w:rPr>
                <w:rFonts w:hint="eastAsia"/>
                <w:color w:val="auto"/>
                <w:highlight w:val="none"/>
              </w:rPr>
            </w:pPr>
          </w:p>
        </w:tc>
        <w:tc>
          <w:tcPr>
            <w:tcW w:w="1400" w:type="dxa"/>
            <w:noWrap w:val="0"/>
            <w:vAlign w:val="center"/>
          </w:tcPr>
          <w:p w14:paraId="24623110">
            <w:pPr>
              <w:jc w:val="center"/>
              <w:rPr>
                <w:rFonts w:hint="eastAsia"/>
                <w:color w:val="auto"/>
                <w:highlight w:val="none"/>
              </w:rPr>
            </w:pPr>
          </w:p>
        </w:tc>
        <w:tc>
          <w:tcPr>
            <w:tcW w:w="940" w:type="dxa"/>
            <w:noWrap w:val="0"/>
            <w:vAlign w:val="center"/>
          </w:tcPr>
          <w:p w14:paraId="14290120">
            <w:pPr>
              <w:jc w:val="center"/>
              <w:rPr>
                <w:rFonts w:hint="eastAsia"/>
                <w:color w:val="auto"/>
                <w:highlight w:val="none"/>
              </w:rPr>
            </w:pPr>
          </w:p>
        </w:tc>
        <w:tc>
          <w:tcPr>
            <w:tcW w:w="598" w:type="dxa"/>
            <w:noWrap w:val="0"/>
            <w:vAlign w:val="center"/>
          </w:tcPr>
          <w:p w14:paraId="4E4A09A5">
            <w:pPr>
              <w:jc w:val="center"/>
              <w:rPr>
                <w:rFonts w:hint="eastAsia"/>
                <w:color w:val="auto"/>
                <w:highlight w:val="none"/>
              </w:rPr>
            </w:pPr>
          </w:p>
        </w:tc>
      </w:tr>
      <w:tr w14:paraId="752CD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5C9656CC">
            <w:pPr>
              <w:numPr>
                <w:ilvl w:val="0"/>
                <w:numId w:val="34"/>
              </w:numPr>
              <w:ind w:left="425" w:leftChars="0" w:hanging="425" w:firstLineChars="0"/>
              <w:jc w:val="center"/>
              <w:rPr>
                <w:rFonts w:hint="eastAsia" w:ascii="宋体" w:hAnsi="宋体" w:eastAsia="宋体" w:cs="宋体"/>
                <w:color w:val="auto"/>
                <w:highlight w:val="none"/>
              </w:rPr>
            </w:pPr>
          </w:p>
        </w:tc>
        <w:tc>
          <w:tcPr>
            <w:tcW w:w="1500" w:type="dxa"/>
            <w:noWrap w:val="0"/>
            <w:vAlign w:val="center"/>
          </w:tcPr>
          <w:p w14:paraId="3B3EEE91">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铲皮机</w:t>
            </w:r>
          </w:p>
        </w:tc>
        <w:tc>
          <w:tcPr>
            <w:tcW w:w="790" w:type="dxa"/>
            <w:noWrap w:val="0"/>
            <w:vAlign w:val="center"/>
          </w:tcPr>
          <w:p w14:paraId="5BBC9B4E">
            <w:pPr>
              <w:jc w:val="center"/>
              <w:rPr>
                <w:rFonts w:hint="eastAsia"/>
                <w:color w:val="auto"/>
                <w:highlight w:val="none"/>
              </w:rPr>
            </w:pPr>
          </w:p>
        </w:tc>
        <w:tc>
          <w:tcPr>
            <w:tcW w:w="750" w:type="dxa"/>
            <w:noWrap w:val="0"/>
            <w:vAlign w:val="center"/>
          </w:tcPr>
          <w:p w14:paraId="211873B8">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陆鑫、飞缝</w:t>
            </w:r>
          </w:p>
        </w:tc>
        <w:tc>
          <w:tcPr>
            <w:tcW w:w="1320" w:type="dxa"/>
            <w:noWrap w:val="0"/>
            <w:vAlign w:val="center"/>
          </w:tcPr>
          <w:p w14:paraId="06DB721F">
            <w:pPr>
              <w:jc w:val="center"/>
              <w:rPr>
                <w:rFonts w:hint="eastAsia"/>
                <w:color w:val="auto"/>
                <w:highlight w:val="none"/>
              </w:rPr>
            </w:pPr>
          </w:p>
        </w:tc>
        <w:tc>
          <w:tcPr>
            <w:tcW w:w="740" w:type="dxa"/>
            <w:noWrap w:val="0"/>
            <w:vAlign w:val="center"/>
          </w:tcPr>
          <w:p w14:paraId="1D316B68">
            <w:pPr>
              <w:jc w:val="center"/>
              <w:rPr>
                <w:rFonts w:hint="eastAsia"/>
                <w:color w:val="auto"/>
                <w:highlight w:val="none"/>
              </w:rPr>
            </w:pPr>
          </w:p>
        </w:tc>
        <w:tc>
          <w:tcPr>
            <w:tcW w:w="1400" w:type="dxa"/>
            <w:noWrap w:val="0"/>
            <w:vAlign w:val="center"/>
          </w:tcPr>
          <w:p w14:paraId="1B17DF17">
            <w:pPr>
              <w:jc w:val="center"/>
              <w:rPr>
                <w:rFonts w:hint="eastAsia"/>
                <w:color w:val="auto"/>
                <w:highlight w:val="none"/>
              </w:rPr>
            </w:pPr>
          </w:p>
        </w:tc>
        <w:tc>
          <w:tcPr>
            <w:tcW w:w="940" w:type="dxa"/>
            <w:noWrap w:val="0"/>
            <w:vAlign w:val="center"/>
          </w:tcPr>
          <w:p w14:paraId="26EFB79C">
            <w:pPr>
              <w:jc w:val="center"/>
              <w:rPr>
                <w:rFonts w:hint="eastAsia"/>
                <w:color w:val="auto"/>
                <w:highlight w:val="none"/>
              </w:rPr>
            </w:pPr>
          </w:p>
        </w:tc>
        <w:tc>
          <w:tcPr>
            <w:tcW w:w="598" w:type="dxa"/>
            <w:noWrap w:val="0"/>
            <w:vAlign w:val="center"/>
          </w:tcPr>
          <w:p w14:paraId="5FD97C7A">
            <w:pPr>
              <w:jc w:val="center"/>
              <w:rPr>
                <w:rFonts w:hint="eastAsia"/>
                <w:color w:val="auto"/>
                <w:highlight w:val="none"/>
              </w:rPr>
            </w:pPr>
          </w:p>
        </w:tc>
      </w:tr>
      <w:tr w14:paraId="671F5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26186D82">
            <w:pPr>
              <w:numPr>
                <w:ilvl w:val="0"/>
                <w:numId w:val="34"/>
              </w:numPr>
              <w:ind w:left="425" w:leftChars="0" w:hanging="425" w:firstLineChars="0"/>
              <w:jc w:val="center"/>
              <w:rPr>
                <w:rFonts w:hint="eastAsia" w:ascii="宋体" w:hAnsi="宋体" w:eastAsia="宋体" w:cs="宋体"/>
                <w:color w:val="auto"/>
                <w:highlight w:val="none"/>
              </w:rPr>
            </w:pPr>
          </w:p>
        </w:tc>
        <w:tc>
          <w:tcPr>
            <w:tcW w:w="1500" w:type="dxa"/>
            <w:noWrap w:val="0"/>
            <w:vAlign w:val="center"/>
          </w:tcPr>
          <w:p w14:paraId="5B58F977">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修边机</w:t>
            </w:r>
          </w:p>
        </w:tc>
        <w:tc>
          <w:tcPr>
            <w:tcW w:w="790" w:type="dxa"/>
            <w:noWrap w:val="0"/>
            <w:vAlign w:val="center"/>
          </w:tcPr>
          <w:p w14:paraId="6D95ED54">
            <w:pPr>
              <w:jc w:val="center"/>
              <w:rPr>
                <w:rFonts w:hint="eastAsia"/>
                <w:color w:val="auto"/>
                <w:highlight w:val="none"/>
              </w:rPr>
            </w:pPr>
          </w:p>
        </w:tc>
        <w:tc>
          <w:tcPr>
            <w:tcW w:w="750" w:type="dxa"/>
            <w:noWrap w:val="0"/>
            <w:vAlign w:val="center"/>
          </w:tcPr>
          <w:p w14:paraId="3520DA89">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陆鑫、飞缝</w:t>
            </w:r>
          </w:p>
        </w:tc>
        <w:tc>
          <w:tcPr>
            <w:tcW w:w="1320" w:type="dxa"/>
            <w:noWrap w:val="0"/>
            <w:vAlign w:val="center"/>
          </w:tcPr>
          <w:p w14:paraId="4881BC71">
            <w:pPr>
              <w:jc w:val="center"/>
              <w:rPr>
                <w:rFonts w:hint="eastAsia"/>
                <w:color w:val="auto"/>
                <w:highlight w:val="none"/>
              </w:rPr>
            </w:pPr>
          </w:p>
        </w:tc>
        <w:tc>
          <w:tcPr>
            <w:tcW w:w="740" w:type="dxa"/>
            <w:noWrap w:val="0"/>
            <w:vAlign w:val="center"/>
          </w:tcPr>
          <w:p w14:paraId="51883524">
            <w:pPr>
              <w:jc w:val="center"/>
              <w:rPr>
                <w:rFonts w:hint="eastAsia"/>
                <w:color w:val="auto"/>
                <w:highlight w:val="none"/>
              </w:rPr>
            </w:pPr>
          </w:p>
        </w:tc>
        <w:tc>
          <w:tcPr>
            <w:tcW w:w="1400" w:type="dxa"/>
            <w:noWrap w:val="0"/>
            <w:vAlign w:val="center"/>
          </w:tcPr>
          <w:p w14:paraId="2D18A14C">
            <w:pPr>
              <w:jc w:val="center"/>
              <w:rPr>
                <w:rFonts w:hint="eastAsia"/>
                <w:color w:val="auto"/>
                <w:highlight w:val="none"/>
              </w:rPr>
            </w:pPr>
          </w:p>
        </w:tc>
        <w:tc>
          <w:tcPr>
            <w:tcW w:w="940" w:type="dxa"/>
            <w:noWrap w:val="0"/>
            <w:vAlign w:val="center"/>
          </w:tcPr>
          <w:p w14:paraId="1B12E46D">
            <w:pPr>
              <w:jc w:val="center"/>
              <w:rPr>
                <w:rFonts w:hint="eastAsia"/>
                <w:color w:val="auto"/>
                <w:highlight w:val="none"/>
              </w:rPr>
            </w:pPr>
          </w:p>
        </w:tc>
        <w:tc>
          <w:tcPr>
            <w:tcW w:w="598" w:type="dxa"/>
            <w:noWrap w:val="0"/>
            <w:vAlign w:val="center"/>
          </w:tcPr>
          <w:p w14:paraId="2870A56A">
            <w:pPr>
              <w:jc w:val="center"/>
              <w:rPr>
                <w:rFonts w:hint="eastAsia"/>
                <w:color w:val="auto"/>
                <w:highlight w:val="none"/>
              </w:rPr>
            </w:pPr>
          </w:p>
        </w:tc>
      </w:tr>
      <w:tr w14:paraId="190E9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2ED7131A">
            <w:pPr>
              <w:numPr>
                <w:ilvl w:val="0"/>
                <w:numId w:val="34"/>
              </w:numPr>
              <w:ind w:left="425" w:leftChars="0" w:hanging="425" w:firstLineChars="0"/>
              <w:jc w:val="center"/>
              <w:rPr>
                <w:rFonts w:hint="eastAsia" w:ascii="宋体" w:hAnsi="宋体" w:eastAsia="宋体" w:cs="宋体"/>
                <w:color w:val="auto"/>
                <w:highlight w:val="none"/>
              </w:rPr>
            </w:pPr>
          </w:p>
        </w:tc>
        <w:tc>
          <w:tcPr>
            <w:tcW w:w="1500" w:type="dxa"/>
            <w:noWrap w:val="0"/>
            <w:vAlign w:val="center"/>
          </w:tcPr>
          <w:p w14:paraId="799F0AFA">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包边机</w:t>
            </w:r>
          </w:p>
        </w:tc>
        <w:tc>
          <w:tcPr>
            <w:tcW w:w="790" w:type="dxa"/>
            <w:noWrap w:val="0"/>
            <w:vAlign w:val="center"/>
          </w:tcPr>
          <w:p w14:paraId="2FEC4A80">
            <w:pPr>
              <w:jc w:val="center"/>
              <w:rPr>
                <w:rFonts w:hint="eastAsia"/>
                <w:color w:val="auto"/>
                <w:highlight w:val="none"/>
              </w:rPr>
            </w:pPr>
          </w:p>
        </w:tc>
        <w:tc>
          <w:tcPr>
            <w:tcW w:w="750" w:type="dxa"/>
            <w:noWrap w:val="0"/>
            <w:vAlign w:val="center"/>
          </w:tcPr>
          <w:p w14:paraId="650204D0">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陆鑫、飞缝</w:t>
            </w:r>
          </w:p>
        </w:tc>
        <w:tc>
          <w:tcPr>
            <w:tcW w:w="1320" w:type="dxa"/>
            <w:noWrap w:val="0"/>
            <w:vAlign w:val="center"/>
          </w:tcPr>
          <w:p w14:paraId="1E60FC6C">
            <w:pPr>
              <w:jc w:val="center"/>
              <w:rPr>
                <w:rFonts w:hint="eastAsia"/>
                <w:color w:val="auto"/>
                <w:highlight w:val="none"/>
              </w:rPr>
            </w:pPr>
          </w:p>
        </w:tc>
        <w:tc>
          <w:tcPr>
            <w:tcW w:w="740" w:type="dxa"/>
            <w:noWrap w:val="0"/>
            <w:vAlign w:val="center"/>
          </w:tcPr>
          <w:p w14:paraId="0F7BFBDB">
            <w:pPr>
              <w:jc w:val="center"/>
              <w:rPr>
                <w:rFonts w:hint="eastAsia"/>
                <w:color w:val="auto"/>
                <w:highlight w:val="none"/>
              </w:rPr>
            </w:pPr>
          </w:p>
        </w:tc>
        <w:tc>
          <w:tcPr>
            <w:tcW w:w="1400" w:type="dxa"/>
            <w:noWrap w:val="0"/>
            <w:vAlign w:val="center"/>
          </w:tcPr>
          <w:p w14:paraId="76C377B3">
            <w:pPr>
              <w:jc w:val="center"/>
              <w:rPr>
                <w:rFonts w:hint="eastAsia"/>
                <w:color w:val="auto"/>
                <w:highlight w:val="none"/>
              </w:rPr>
            </w:pPr>
          </w:p>
        </w:tc>
        <w:tc>
          <w:tcPr>
            <w:tcW w:w="940" w:type="dxa"/>
            <w:noWrap w:val="0"/>
            <w:vAlign w:val="center"/>
          </w:tcPr>
          <w:p w14:paraId="773457CE">
            <w:pPr>
              <w:jc w:val="center"/>
              <w:rPr>
                <w:rFonts w:hint="eastAsia"/>
                <w:color w:val="auto"/>
                <w:highlight w:val="none"/>
              </w:rPr>
            </w:pPr>
          </w:p>
        </w:tc>
        <w:tc>
          <w:tcPr>
            <w:tcW w:w="598" w:type="dxa"/>
            <w:noWrap w:val="0"/>
            <w:vAlign w:val="center"/>
          </w:tcPr>
          <w:p w14:paraId="0ACD0362">
            <w:pPr>
              <w:jc w:val="center"/>
              <w:rPr>
                <w:rFonts w:hint="eastAsia"/>
                <w:color w:val="auto"/>
                <w:highlight w:val="none"/>
              </w:rPr>
            </w:pPr>
          </w:p>
        </w:tc>
      </w:tr>
      <w:tr w14:paraId="35B11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4EF922D4">
            <w:pPr>
              <w:jc w:val="center"/>
              <w:rPr>
                <w:rFonts w:hint="eastAsia" w:ascii="宋体" w:hAnsi="宋体"/>
                <w:color w:val="auto"/>
                <w:highlight w:val="none"/>
              </w:rPr>
            </w:pPr>
            <w:r>
              <w:rPr>
                <w:rFonts w:hint="eastAsia" w:ascii="宋体" w:hAnsi="宋体"/>
                <w:color w:val="auto"/>
                <w:highlight w:val="none"/>
                <w:lang w:val="en-US" w:eastAsia="zh-CN"/>
              </w:rPr>
              <w:t>32种机型月租金总和</w:t>
            </w:r>
          </w:p>
        </w:tc>
        <w:tc>
          <w:tcPr>
            <w:tcW w:w="8038" w:type="dxa"/>
            <w:gridSpan w:val="8"/>
            <w:noWrap w:val="0"/>
            <w:vAlign w:val="center"/>
          </w:tcPr>
          <w:p w14:paraId="66C20B2C">
            <w:pPr>
              <w:rPr>
                <w:rFonts w:hint="eastAsia"/>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大写：</w:t>
            </w:r>
            <w:r>
              <w:rPr>
                <w:rFonts w:hint="eastAsia"/>
                <w:color w:val="auto"/>
                <w:highlight w:val="none"/>
                <w:u w:val="single"/>
              </w:rPr>
              <w:t xml:space="preserve">              </w:t>
            </w:r>
          </w:p>
        </w:tc>
      </w:tr>
      <w:tr w14:paraId="1615F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70C7E381">
            <w:pPr>
              <w:jc w:val="center"/>
              <w:rPr>
                <w:rFonts w:hint="default" w:ascii="宋体" w:hAnsi="宋体"/>
                <w:color w:val="auto"/>
                <w:highlight w:val="none"/>
                <w:lang w:val="en-US" w:eastAsia="zh-CN"/>
              </w:rPr>
            </w:pPr>
            <w:r>
              <w:rPr>
                <w:rFonts w:hint="default" w:ascii="宋体" w:hAnsi="宋体"/>
                <w:color w:val="auto"/>
                <w:highlight w:val="none"/>
                <w:lang w:val="en-US" w:eastAsia="zh-CN"/>
              </w:rPr>
              <w:t>三年以内设备生产期</w:t>
            </w:r>
            <w:r>
              <w:rPr>
                <w:rFonts w:hint="eastAsia" w:ascii="宋体" w:hAnsi="宋体"/>
                <w:color w:val="auto"/>
                <w:highlight w:val="none"/>
                <w:lang w:val="en-US" w:eastAsia="zh-CN"/>
              </w:rPr>
              <w:t>占比</w:t>
            </w:r>
          </w:p>
        </w:tc>
        <w:tc>
          <w:tcPr>
            <w:tcW w:w="8038" w:type="dxa"/>
            <w:gridSpan w:val="8"/>
            <w:noWrap w:val="0"/>
            <w:vAlign w:val="center"/>
          </w:tcPr>
          <w:p w14:paraId="59B06052">
            <w:pPr>
              <w:rPr>
                <w:rFonts w:hint="eastAsia"/>
                <w:color w:val="auto"/>
                <w:highlight w:val="none"/>
              </w:rPr>
            </w:pPr>
            <w:r>
              <w:rPr>
                <w:rFonts w:hint="eastAsia" w:ascii="宋体" w:hAnsi="宋体" w:eastAsia="宋体" w:cs="宋体"/>
                <w:color w:val="auto"/>
                <w:sz w:val="21"/>
                <w:szCs w:val="21"/>
                <w:highlight w:val="none"/>
                <w:lang w:eastAsia="zh-CN"/>
              </w:rPr>
              <w:t>在三年以内设备生产期</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lang w:eastAsia="zh-CN"/>
              </w:rPr>
              <w:t>设备生产期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tc>
      </w:tr>
    </w:tbl>
    <w:p w14:paraId="401AEABC">
      <w:pPr>
        <w:spacing w:line="500" w:lineRule="exact"/>
        <w:rPr>
          <w:rFonts w:hint="eastAsia" w:ascii="宋体" w:hAnsi="宋体"/>
          <w:color w:val="auto"/>
          <w:highlight w:val="none"/>
          <w:u w:val="single"/>
        </w:rPr>
      </w:pPr>
      <w:r>
        <w:rPr>
          <w:rFonts w:hint="eastAsia"/>
          <w:color w:val="auto"/>
          <w:spacing w:val="4"/>
          <w:highlight w:val="none"/>
          <w:lang w:eastAsia="zh-CN"/>
        </w:rPr>
        <w:t>响应供应商</w:t>
      </w:r>
      <w:r>
        <w:rPr>
          <w:rFonts w:hint="eastAsia"/>
          <w:color w:val="auto"/>
          <w:spacing w:val="4"/>
          <w:highlight w:val="none"/>
        </w:rPr>
        <w:t>名称（加盖公章）：</w:t>
      </w:r>
      <w:r>
        <w:rPr>
          <w:rFonts w:hint="eastAsia"/>
          <w:color w:val="auto"/>
          <w:spacing w:val="4"/>
          <w:highlight w:val="none"/>
          <w:u w:val="single"/>
        </w:rPr>
        <w:t xml:space="preserve">                             </w:t>
      </w:r>
    </w:p>
    <w:p w14:paraId="1F41A10E">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lang w:eastAsia="zh-CN"/>
        </w:rPr>
        <w:t>响应供应商</w:t>
      </w:r>
      <w:r>
        <w:rPr>
          <w:rFonts w:hint="eastAsia" w:ascii="宋体" w:hAnsi="宋体"/>
          <w:color w:val="auto"/>
          <w:highlight w:val="none"/>
        </w:rPr>
        <w:t>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rFonts w:hint="eastAsia"/>
          <w:color w:val="auto"/>
          <w:spacing w:val="4"/>
          <w:highlight w:val="none"/>
          <w:lang w:eastAsia="zh-CN"/>
        </w:rPr>
        <w:t>：</w:t>
      </w:r>
      <w:r>
        <w:rPr>
          <w:color w:val="auto"/>
          <w:spacing w:val="4"/>
          <w:highlight w:val="none"/>
          <w:u w:val="single"/>
        </w:rPr>
        <w:t xml:space="preserve">         </w:t>
      </w:r>
    </w:p>
    <w:p w14:paraId="0E3E0B23">
      <w:pPr>
        <w:spacing w:line="400" w:lineRule="exact"/>
        <w:ind w:left="750" w:hanging="749" w:hangingChars="357"/>
        <w:rPr>
          <w:rFonts w:hint="eastAsia" w:ascii="宋体" w:hAnsi="宋体"/>
          <w:color w:val="auto"/>
          <w:highlight w:val="none"/>
        </w:rPr>
      </w:pPr>
      <w:r>
        <w:rPr>
          <w:rFonts w:hint="eastAsia" w:ascii="宋体" w:hAnsi="宋体"/>
          <w:color w:val="auto"/>
          <w:highlight w:val="none"/>
        </w:rPr>
        <w:t>注：</w:t>
      </w:r>
    </w:p>
    <w:p w14:paraId="5A4986C7">
      <w:pPr>
        <w:numPr>
          <w:ilvl w:val="0"/>
          <w:numId w:val="35"/>
        </w:numPr>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此表为《报价表》的报价明细表。</w:t>
      </w:r>
    </w:p>
    <w:p w14:paraId="039FC616">
      <w:pPr>
        <w:numPr>
          <w:ilvl w:val="0"/>
          <w:numId w:val="35"/>
        </w:numPr>
        <w:snapToGrid w:val="0"/>
        <w:spacing w:line="360" w:lineRule="auto"/>
        <w:rPr>
          <w:rFonts w:hint="eastAsia" w:ascii="宋体" w:hAnsi="宋体" w:eastAsia="宋体" w:cs="宋体"/>
          <w:b w:val="0"/>
          <w:bCs w:val="0"/>
          <w:color w:val="auto"/>
          <w:sz w:val="21"/>
          <w:szCs w:val="21"/>
          <w:highlight w:val="none"/>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val="0"/>
          <w:bCs w:val="0"/>
          <w:color w:val="auto"/>
          <w:sz w:val="21"/>
          <w:szCs w:val="21"/>
          <w:highlight w:val="none"/>
        </w:rPr>
        <w:t>该表格式仅作参考，</w:t>
      </w:r>
      <w:r>
        <w:rPr>
          <w:rFonts w:hint="eastAsia" w:ascii="宋体" w:hAnsi="宋体" w:eastAsia="宋体" w:cs="宋体"/>
          <w:b w:val="0"/>
          <w:bCs w:val="0"/>
          <w:color w:val="auto"/>
          <w:sz w:val="21"/>
          <w:szCs w:val="21"/>
          <w:highlight w:val="none"/>
          <w:lang w:eastAsia="zh-CN"/>
        </w:rPr>
        <w:t>响应供应商</w:t>
      </w:r>
      <w:r>
        <w:rPr>
          <w:rFonts w:hint="eastAsia" w:ascii="宋体" w:hAnsi="宋体" w:eastAsia="宋体" w:cs="宋体"/>
          <w:b w:val="0"/>
          <w:bCs w:val="0"/>
          <w:color w:val="auto"/>
          <w:sz w:val="21"/>
          <w:szCs w:val="21"/>
          <w:highlight w:val="none"/>
        </w:rPr>
        <w:t>的详细报价表格式可自定。</w:t>
      </w:r>
    </w:p>
    <w:p w14:paraId="502FDC64">
      <w:pPr>
        <w:numPr>
          <w:ilvl w:val="0"/>
          <w:numId w:val="28"/>
        </w:numPr>
        <w:spacing w:line="440" w:lineRule="exact"/>
        <w:rPr>
          <w:rFonts w:hint="eastAsia"/>
          <w:color w:val="auto"/>
          <w:highlight w:val="none"/>
          <w:lang w:eastAsia="zh-CN"/>
        </w:rPr>
      </w:pPr>
      <w:bookmarkStart w:id="25" w:name="_Toc275865614"/>
    </w:p>
    <w:bookmarkEnd w:id="25"/>
    <w:p w14:paraId="23CF9282">
      <w:pPr>
        <w:numPr>
          <w:ilvl w:val="0"/>
          <w:numId w:val="0"/>
        </w:numPr>
        <w:spacing w:line="440" w:lineRule="exact"/>
        <w:ind w:leftChars="0"/>
        <w:rPr>
          <w:rFonts w:hint="eastAsia" w:ascii="黑体" w:eastAsia="黑体"/>
          <w:bCs/>
          <w:color w:val="auto"/>
          <w:highlight w:val="none"/>
        </w:rPr>
      </w:pPr>
      <w:bookmarkStart w:id="26" w:name="_Toc50703730"/>
      <w:bookmarkStart w:id="27" w:name="_Toc50691037"/>
      <w:bookmarkStart w:id="28" w:name="_Toc43264518"/>
    </w:p>
    <w:p w14:paraId="6464E320">
      <w:pPr>
        <w:pStyle w:val="3"/>
        <w:adjustRightInd w:val="0"/>
        <w:snapToGrid w:val="0"/>
        <w:spacing w:before="120" w:beforeLines="50" w:after="120" w:afterLines="50" w:line="360" w:lineRule="auto"/>
        <w:jc w:val="center"/>
        <w:rPr>
          <w:rFonts w:hint="eastAsia"/>
          <w:b w:val="0"/>
          <w:color w:val="auto"/>
          <w:highlight w:val="none"/>
        </w:rPr>
      </w:pPr>
      <w:bookmarkStart w:id="29" w:name="_Toc173553182"/>
      <w:bookmarkStart w:id="30" w:name="_Toc275865616"/>
      <w:r>
        <w:rPr>
          <w:rFonts w:hint="eastAsia"/>
          <w:b w:val="0"/>
          <w:color w:val="auto"/>
          <w:highlight w:val="none"/>
          <w:lang w:eastAsia="zh-CN"/>
        </w:rPr>
        <w:t>响应供应商</w:t>
      </w:r>
      <w:r>
        <w:rPr>
          <w:rFonts w:hint="eastAsia"/>
          <w:b w:val="0"/>
          <w:color w:val="auto"/>
          <w:highlight w:val="none"/>
        </w:rPr>
        <w:t>基本情况表</w:t>
      </w:r>
      <w:bookmarkEnd w:id="29"/>
      <w:bookmarkEnd w:id="30"/>
    </w:p>
    <w:p w14:paraId="0DCD7ED7">
      <w:pPr>
        <w:numPr>
          <w:ilvl w:val="0"/>
          <w:numId w:val="36"/>
        </w:numPr>
        <w:spacing w:line="360" w:lineRule="auto"/>
        <w:rPr>
          <w:rFonts w:ascii="宋体" w:hAnsi="宋体" w:cs="Arial"/>
          <w:color w:val="auto"/>
          <w:szCs w:val="21"/>
          <w:highlight w:val="none"/>
        </w:rPr>
      </w:pPr>
      <w:r>
        <w:rPr>
          <w:rFonts w:ascii="宋体" w:hAnsi="宋体" w:cs="Arial"/>
          <w:color w:val="auto"/>
          <w:szCs w:val="21"/>
          <w:highlight w:val="none"/>
        </w:rPr>
        <w:t>公司基本情况</w:t>
      </w:r>
    </w:p>
    <w:p w14:paraId="6C4E14C5">
      <w:pPr>
        <w:numPr>
          <w:ilvl w:val="1"/>
          <w:numId w:val="36"/>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公司名称：</w:t>
      </w:r>
      <w:r>
        <w:rPr>
          <w:rFonts w:ascii="宋体" w:hAnsi="宋体" w:cs="Arial"/>
          <w:color w:val="auto"/>
          <w:szCs w:val="21"/>
          <w:highlight w:val="none"/>
          <w:u w:val="single"/>
        </w:rPr>
        <w:t xml:space="preserve">                              </w:t>
      </w:r>
      <w:r>
        <w:rPr>
          <w:rFonts w:ascii="宋体" w:hAnsi="宋体" w:cs="Arial"/>
          <w:color w:val="auto"/>
          <w:szCs w:val="21"/>
          <w:highlight w:val="none"/>
        </w:rPr>
        <w:t xml:space="preserve">  电话号码：</w:t>
      </w:r>
      <w:r>
        <w:rPr>
          <w:rFonts w:ascii="宋体" w:hAnsi="宋体" w:cs="Arial"/>
          <w:color w:val="auto"/>
          <w:szCs w:val="21"/>
          <w:highlight w:val="none"/>
          <w:u w:val="single"/>
        </w:rPr>
        <w:t xml:space="preserve">          </w:t>
      </w:r>
      <w:r>
        <w:rPr>
          <w:rFonts w:ascii="宋体" w:hAnsi="宋体" w:cs="Arial"/>
          <w:color w:val="auto"/>
          <w:szCs w:val="21"/>
          <w:highlight w:val="none"/>
        </w:rPr>
        <w:t xml:space="preserve">                  </w:t>
      </w:r>
    </w:p>
    <w:p w14:paraId="6F5FD5FD">
      <w:pPr>
        <w:numPr>
          <w:ilvl w:val="1"/>
          <w:numId w:val="36"/>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地    址：</w:t>
      </w:r>
      <w:r>
        <w:rPr>
          <w:rFonts w:ascii="宋体" w:hAnsi="宋体" w:cs="Arial"/>
          <w:color w:val="auto"/>
          <w:szCs w:val="21"/>
          <w:highlight w:val="none"/>
          <w:u w:val="single"/>
        </w:rPr>
        <w:t xml:space="preserve">                              </w:t>
      </w:r>
      <w:r>
        <w:rPr>
          <w:rFonts w:ascii="宋体" w:hAnsi="宋体" w:cs="Arial"/>
          <w:color w:val="auto"/>
          <w:szCs w:val="21"/>
          <w:highlight w:val="none"/>
        </w:rPr>
        <w:t xml:space="preserve">  传    真：</w:t>
      </w:r>
      <w:r>
        <w:rPr>
          <w:rFonts w:ascii="宋体" w:hAnsi="宋体" w:cs="Arial"/>
          <w:color w:val="auto"/>
          <w:szCs w:val="21"/>
          <w:highlight w:val="none"/>
          <w:u w:val="single"/>
        </w:rPr>
        <w:t xml:space="preserve">           </w:t>
      </w:r>
      <w:r>
        <w:rPr>
          <w:rFonts w:ascii="宋体" w:hAnsi="宋体" w:cs="Arial"/>
          <w:color w:val="auto"/>
          <w:szCs w:val="21"/>
          <w:highlight w:val="none"/>
        </w:rPr>
        <w:t xml:space="preserve">                  </w:t>
      </w:r>
    </w:p>
    <w:p w14:paraId="4D7411E0">
      <w:pPr>
        <w:numPr>
          <w:ilvl w:val="1"/>
          <w:numId w:val="36"/>
        </w:numPr>
        <w:tabs>
          <w:tab w:val="left" w:pos="420"/>
          <w:tab w:val="clear" w:pos="840"/>
        </w:tabs>
        <w:spacing w:line="360" w:lineRule="auto"/>
        <w:ind w:left="420"/>
        <w:rPr>
          <w:rFonts w:ascii="宋体" w:hAnsi="宋体" w:cs="Arial"/>
          <w:color w:val="auto"/>
          <w:szCs w:val="21"/>
          <w:highlight w:val="none"/>
          <w:u w:val="single"/>
        </w:rPr>
      </w:pPr>
      <w:r>
        <w:rPr>
          <w:rFonts w:ascii="宋体" w:hAnsi="宋体" w:cs="Arial"/>
          <w:color w:val="auto"/>
          <w:szCs w:val="21"/>
          <w:highlight w:val="none"/>
        </w:rPr>
        <w:t>注册资金：</w:t>
      </w:r>
      <w:r>
        <w:rPr>
          <w:rFonts w:ascii="宋体" w:hAnsi="宋体" w:cs="Arial"/>
          <w:color w:val="auto"/>
          <w:szCs w:val="21"/>
          <w:highlight w:val="none"/>
          <w:u w:val="single"/>
        </w:rPr>
        <w:t xml:space="preserve">                              </w:t>
      </w:r>
      <w:r>
        <w:rPr>
          <w:rFonts w:ascii="宋体" w:hAnsi="宋体" w:cs="Arial"/>
          <w:color w:val="auto"/>
          <w:szCs w:val="21"/>
          <w:highlight w:val="none"/>
        </w:rPr>
        <w:t xml:space="preserve">  经济性质：</w:t>
      </w:r>
      <w:r>
        <w:rPr>
          <w:rFonts w:ascii="宋体" w:hAnsi="宋体" w:cs="Arial"/>
          <w:color w:val="auto"/>
          <w:szCs w:val="21"/>
          <w:highlight w:val="none"/>
          <w:u w:val="single"/>
        </w:rPr>
        <w:t xml:space="preserve">          </w:t>
      </w:r>
    </w:p>
    <w:p w14:paraId="288D2DFE">
      <w:pPr>
        <w:numPr>
          <w:ilvl w:val="1"/>
          <w:numId w:val="36"/>
        </w:numPr>
        <w:tabs>
          <w:tab w:val="left" w:pos="420"/>
          <w:tab w:val="clear" w:pos="840"/>
        </w:tabs>
        <w:spacing w:line="360" w:lineRule="auto"/>
        <w:ind w:left="420"/>
        <w:rPr>
          <w:rFonts w:hint="eastAsia" w:ascii="宋体" w:hAnsi="宋体" w:cs="Arial"/>
          <w:color w:val="auto"/>
          <w:szCs w:val="21"/>
          <w:highlight w:val="none"/>
        </w:rPr>
      </w:pPr>
      <w:r>
        <w:rPr>
          <w:rFonts w:ascii="宋体" w:hAnsi="宋体" w:cs="Arial"/>
          <w:color w:val="auto"/>
          <w:szCs w:val="21"/>
          <w:highlight w:val="none"/>
        </w:rPr>
        <w:t xml:space="preserve">公司开户银行名称及账号：     </w:t>
      </w:r>
    </w:p>
    <w:p w14:paraId="22D84C45">
      <w:pPr>
        <w:numPr>
          <w:ilvl w:val="1"/>
          <w:numId w:val="36"/>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 xml:space="preserve">营业注册执照号：   </w:t>
      </w:r>
    </w:p>
    <w:p w14:paraId="547E9AFB">
      <w:pPr>
        <w:numPr>
          <w:ilvl w:val="1"/>
          <w:numId w:val="36"/>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公司简介</w:t>
      </w:r>
    </w:p>
    <w:p w14:paraId="12D0724F">
      <w:pPr>
        <w:spacing w:line="360" w:lineRule="auto"/>
        <w:ind w:left="360"/>
        <w:rPr>
          <w:rFonts w:hint="eastAsia" w:ascii="宋体" w:hAnsi="宋体"/>
          <w:color w:val="auto"/>
          <w:highlight w:val="none"/>
        </w:rPr>
      </w:pPr>
      <w:r>
        <w:rPr>
          <w:rFonts w:hint="eastAsia" w:ascii="宋体" w:hAnsi="宋体"/>
          <w:color w:val="auto"/>
          <w:highlight w:val="none"/>
        </w:rPr>
        <w:t>文字描述：</w:t>
      </w:r>
      <w:r>
        <w:rPr>
          <w:rFonts w:hint="eastAsia" w:ascii="宋体" w:hAnsi="宋体"/>
          <w:bCs/>
          <w:color w:val="auto"/>
          <w:szCs w:val="21"/>
          <w:highlight w:val="none"/>
          <w:lang w:val="en-GB"/>
        </w:rPr>
        <w:t>发展历程、经营规模及服务理念</w:t>
      </w:r>
      <w:r>
        <w:rPr>
          <w:rFonts w:hint="eastAsia" w:ascii="宋体" w:hAnsi="宋体"/>
          <w:color w:val="auto"/>
          <w:highlight w:val="none"/>
        </w:rPr>
        <w:t>、技术力量、财务状况、</w:t>
      </w:r>
      <w:r>
        <w:rPr>
          <w:rFonts w:ascii="宋体" w:hAnsi="宋体"/>
          <w:color w:val="auto"/>
          <w:highlight w:val="none"/>
        </w:rPr>
        <w:t>管理水平</w:t>
      </w:r>
      <w:r>
        <w:rPr>
          <w:rFonts w:hint="eastAsia" w:ascii="宋体" w:hAnsi="宋体"/>
          <w:color w:val="auto"/>
          <w:highlight w:val="none"/>
        </w:rPr>
        <w:t>等方面进行阐述。</w:t>
      </w:r>
    </w:p>
    <w:p w14:paraId="477DC9EA">
      <w:pPr>
        <w:numPr>
          <w:ilvl w:val="0"/>
          <w:numId w:val="36"/>
        </w:numPr>
        <w:spacing w:line="360" w:lineRule="auto"/>
        <w:rPr>
          <w:rFonts w:ascii="宋体" w:hAnsi="宋体" w:cs="Arial"/>
          <w:color w:val="auto"/>
          <w:szCs w:val="21"/>
          <w:highlight w:val="none"/>
        </w:rPr>
      </w:pPr>
      <w:r>
        <w:rPr>
          <w:rFonts w:hint="eastAsia" w:ascii="宋体" w:hAnsi="宋体" w:cs="Arial"/>
          <w:color w:val="auto"/>
          <w:szCs w:val="21"/>
          <w:highlight w:val="none"/>
          <w:lang w:eastAsia="zh-CN"/>
        </w:rPr>
        <w:t>响应供应商</w:t>
      </w:r>
      <w:r>
        <w:rPr>
          <w:rFonts w:ascii="宋体" w:hAnsi="宋体" w:cs="Arial"/>
          <w:color w:val="auto"/>
          <w:szCs w:val="21"/>
          <w:highlight w:val="none"/>
        </w:rPr>
        <w:t>获得国家有关部门颁发的资质：</w:t>
      </w:r>
    </w:p>
    <w:tbl>
      <w:tblPr>
        <w:tblStyle w:val="11"/>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2379"/>
        <w:gridCol w:w="2380"/>
        <w:gridCol w:w="2380"/>
      </w:tblGrid>
      <w:tr w14:paraId="3134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379" w:type="dxa"/>
            <w:tcBorders>
              <w:top w:val="single" w:color="auto" w:sz="12" w:space="0"/>
              <w:left w:val="single" w:color="auto" w:sz="12" w:space="0"/>
            </w:tcBorders>
            <w:noWrap w:val="0"/>
            <w:vAlign w:val="top"/>
          </w:tcPr>
          <w:p w14:paraId="74760CCB">
            <w:pPr>
              <w:spacing w:line="240" w:lineRule="auto"/>
              <w:jc w:val="center"/>
              <w:rPr>
                <w:rFonts w:ascii="宋体" w:hAnsi="宋体" w:cs="Arial"/>
                <w:color w:val="auto"/>
                <w:szCs w:val="21"/>
                <w:highlight w:val="none"/>
              </w:rPr>
            </w:pPr>
            <w:r>
              <w:rPr>
                <w:rFonts w:ascii="宋体" w:hAnsi="宋体" w:cs="Arial"/>
                <w:color w:val="auto"/>
                <w:szCs w:val="21"/>
                <w:highlight w:val="none"/>
              </w:rPr>
              <w:t xml:space="preserve">  证书名称</w:t>
            </w:r>
          </w:p>
        </w:tc>
        <w:tc>
          <w:tcPr>
            <w:tcW w:w="2379" w:type="dxa"/>
            <w:tcBorders>
              <w:top w:val="single" w:color="auto" w:sz="12" w:space="0"/>
            </w:tcBorders>
            <w:noWrap w:val="0"/>
            <w:vAlign w:val="top"/>
          </w:tcPr>
          <w:p w14:paraId="31C194A8">
            <w:pPr>
              <w:spacing w:line="240" w:lineRule="auto"/>
              <w:jc w:val="center"/>
              <w:rPr>
                <w:rFonts w:ascii="宋体" w:hAnsi="宋体" w:cs="Arial"/>
                <w:color w:val="auto"/>
                <w:szCs w:val="21"/>
                <w:highlight w:val="none"/>
              </w:rPr>
            </w:pPr>
            <w:r>
              <w:rPr>
                <w:rFonts w:ascii="宋体" w:hAnsi="宋体" w:cs="Arial"/>
                <w:color w:val="auto"/>
                <w:szCs w:val="21"/>
                <w:highlight w:val="none"/>
              </w:rPr>
              <w:t>发证单位</w:t>
            </w:r>
          </w:p>
        </w:tc>
        <w:tc>
          <w:tcPr>
            <w:tcW w:w="2380" w:type="dxa"/>
            <w:tcBorders>
              <w:top w:val="single" w:color="auto" w:sz="12" w:space="0"/>
            </w:tcBorders>
            <w:noWrap w:val="0"/>
            <w:vAlign w:val="top"/>
          </w:tcPr>
          <w:p w14:paraId="5B525477">
            <w:pPr>
              <w:spacing w:line="240" w:lineRule="auto"/>
              <w:jc w:val="center"/>
              <w:rPr>
                <w:rFonts w:ascii="宋体" w:hAnsi="宋体" w:cs="Arial"/>
                <w:color w:val="auto"/>
                <w:szCs w:val="21"/>
                <w:highlight w:val="none"/>
              </w:rPr>
            </w:pPr>
            <w:r>
              <w:rPr>
                <w:rFonts w:ascii="宋体" w:hAnsi="宋体" w:cs="Arial"/>
                <w:color w:val="auto"/>
                <w:szCs w:val="21"/>
                <w:highlight w:val="none"/>
              </w:rPr>
              <w:t>证书等级</w:t>
            </w:r>
          </w:p>
        </w:tc>
        <w:tc>
          <w:tcPr>
            <w:tcW w:w="2380" w:type="dxa"/>
            <w:tcBorders>
              <w:top w:val="single" w:color="auto" w:sz="12" w:space="0"/>
              <w:right w:val="single" w:color="auto" w:sz="12" w:space="0"/>
            </w:tcBorders>
            <w:noWrap w:val="0"/>
            <w:vAlign w:val="top"/>
          </w:tcPr>
          <w:p w14:paraId="2E585E81">
            <w:pPr>
              <w:spacing w:line="240" w:lineRule="auto"/>
              <w:jc w:val="center"/>
              <w:rPr>
                <w:rFonts w:ascii="宋体" w:hAnsi="宋体" w:cs="Arial"/>
                <w:color w:val="auto"/>
                <w:szCs w:val="21"/>
                <w:highlight w:val="none"/>
              </w:rPr>
            </w:pPr>
            <w:r>
              <w:rPr>
                <w:rFonts w:ascii="宋体" w:hAnsi="宋体" w:cs="Arial"/>
                <w:color w:val="auto"/>
                <w:szCs w:val="21"/>
                <w:highlight w:val="none"/>
              </w:rPr>
              <w:t>证书有效期</w:t>
            </w:r>
          </w:p>
        </w:tc>
      </w:tr>
      <w:tr w14:paraId="5B0E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79" w:type="dxa"/>
            <w:tcBorders>
              <w:left w:val="single" w:color="auto" w:sz="12" w:space="0"/>
            </w:tcBorders>
            <w:noWrap w:val="0"/>
            <w:vAlign w:val="top"/>
          </w:tcPr>
          <w:p w14:paraId="28CC1F5E">
            <w:pPr>
              <w:spacing w:line="240" w:lineRule="auto"/>
              <w:jc w:val="center"/>
              <w:rPr>
                <w:rFonts w:ascii="宋体" w:hAnsi="宋体" w:cs="Arial"/>
                <w:color w:val="auto"/>
                <w:szCs w:val="21"/>
                <w:highlight w:val="none"/>
              </w:rPr>
            </w:pPr>
          </w:p>
        </w:tc>
        <w:tc>
          <w:tcPr>
            <w:tcW w:w="2379" w:type="dxa"/>
            <w:noWrap w:val="0"/>
            <w:vAlign w:val="top"/>
          </w:tcPr>
          <w:p w14:paraId="4B3A1139">
            <w:pPr>
              <w:spacing w:line="240" w:lineRule="auto"/>
              <w:jc w:val="center"/>
              <w:rPr>
                <w:rFonts w:ascii="宋体" w:hAnsi="宋体" w:cs="Arial"/>
                <w:color w:val="auto"/>
                <w:szCs w:val="21"/>
                <w:highlight w:val="none"/>
              </w:rPr>
            </w:pPr>
          </w:p>
        </w:tc>
        <w:tc>
          <w:tcPr>
            <w:tcW w:w="2380" w:type="dxa"/>
            <w:noWrap w:val="0"/>
            <w:vAlign w:val="top"/>
          </w:tcPr>
          <w:p w14:paraId="73C06295">
            <w:pPr>
              <w:spacing w:line="240" w:lineRule="auto"/>
              <w:jc w:val="center"/>
              <w:rPr>
                <w:rFonts w:ascii="宋体" w:hAnsi="宋体" w:cs="Arial"/>
                <w:color w:val="auto"/>
                <w:szCs w:val="21"/>
                <w:highlight w:val="none"/>
              </w:rPr>
            </w:pPr>
          </w:p>
        </w:tc>
        <w:tc>
          <w:tcPr>
            <w:tcW w:w="2380" w:type="dxa"/>
            <w:tcBorders>
              <w:right w:val="single" w:color="auto" w:sz="12" w:space="0"/>
            </w:tcBorders>
            <w:noWrap w:val="0"/>
            <w:vAlign w:val="top"/>
          </w:tcPr>
          <w:p w14:paraId="2439FD5C">
            <w:pPr>
              <w:spacing w:line="240" w:lineRule="auto"/>
              <w:jc w:val="center"/>
              <w:rPr>
                <w:rFonts w:ascii="宋体" w:hAnsi="宋体" w:cs="Arial"/>
                <w:color w:val="auto"/>
                <w:szCs w:val="21"/>
                <w:highlight w:val="none"/>
              </w:rPr>
            </w:pPr>
          </w:p>
        </w:tc>
      </w:tr>
      <w:tr w14:paraId="011F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379" w:type="dxa"/>
            <w:tcBorders>
              <w:left w:val="single" w:color="auto" w:sz="12" w:space="0"/>
              <w:bottom w:val="single" w:color="auto" w:sz="12" w:space="0"/>
            </w:tcBorders>
            <w:noWrap w:val="0"/>
            <w:vAlign w:val="top"/>
          </w:tcPr>
          <w:p w14:paraId="009D6553">
            <w:pPr>
              <w:spacing w:line="240" w:lineRule="auto"/>
              <w:jc w:val="center"/>
              <w:rPr>
                <w:rFonts w:ascii="宋体" w:hAnsi="宋体" w:cs="Arial"/>
                <w:color w:val="auto"/>
                <w:szCs w:val="21"/>
                <w:highlight w:val="none"/>
              </w:rPr>
            </w:pPr>
          </w:p>
        </w:tc>
        <w:tc>
          <w:tcPr>
            <w:tcW w:w="2379" w:type="dxa"/>
            <w:tcBorders>
              <w:bottom w:val="single" w:color="auto" w:sz="12" w:space="0"/>
            </w:tcBorders>
            <w:noWrap w:val="0"/>
            <w:vAlign w:val="top"/>
          </w:tcPr>
          <w:p w14:paraId="48C38772">
            <w:pPr>
              <w:spacing w:line="240" w:lineRule="auto"/>
              <w:jc w:val="center"/>
              <w:rPr>
                <w:rFonts w:ascii="宋体" w:hAnsi="宋体" w:cs="Arial"/>
                <w:color w:val="auto"/>
                <w:szCs w:val="21"/>
                <w:highlight w:val="none"/>
              </w:rPr>
            </w:pPr>
          </w:p>
        </w:tc>
        <w:tc>
          <w:tcPr>
            <w:tcW w:w="2380" w:type="dxa"/>
            <w:tcBorders>
              <w:bottom w:val="single" w:color="auto" w:sz="12" w:space="0"/>
            </w:tcBorders>
            <w:noWrap w:val="0"/>
            <w:vAlign w:val="top"/>
          </w:tcPr>
          <w:p w14:paraId="3294384A">
            <w:pPr>
              <w:spacing w:line="240" w:lineRule="auto"/>
              <w:jc w:val="center"/>
              <w:rPr>
                <w:rFonts w:ascii="宋体" w:hAnsi="宋体" w:cs="Arial"/>
                <w:color w:val="auto"/>
                <w:szCs w:val="21"/>
                <w:highlight w:val="none"/>
              </w:rPr>
            </w:pPr>
          </w:p>
        </w:tc>
        <w:tc>
          <w:tcPr>
            <w:tcW w:w="2380" w:type="dxa"/>
            <w:tcBorders>
              <w:bottom w:val="single" w:color="auto" w:sz="12" w:space="0"/>
              <w:right w:val="single" w:color="auto" w:sz="12" w:space="0"/>
            </w:tcBorders>
            <w:noWrap w:val="0"/>
            <w:vAlign w:val="top"/>
          </w:tcPr>
          <w:p w14:paraId="27B44FDD">
            <w:pPr>
              <w:spacing w:line="240" w:lineRule="auto"/>
              <w:jc w:val="center"/>
              <w:rPr>
                <w:rFonts w:ascii="宋体" w:hAnsi="宋体" w:cs="Arial"/>
                <w:color w:val="auto"/>
                <w:szCs w:val="21"/>
                <w:highlight w:val="none"/>
              </w:rPr>
            </w:pPr>
          </w:p>
        </w:tc>
      </w:tr>
    </w:tbl>
    <w:p w14:paraId="2E17A733">
      <w:pPr>
        <w:spacing w:line="360" w:lineRule="auto"/>
        <w:rPr>
          <w:rFonts w:ascii="宋体" w:hAnsi="宋体" w:cs="Arial"/>
          <w:color w:val="auto"/>
          <w:szCs w:val="21"/>
          <w:highlight w:val="none"/>
        </w:rPr>
      </w:pPr>
      <w:r>
        <w:rPr>
          <w:rFonts w:ascii="宋体" w:hAnsi="宋体" w:cs="Arial"/>
          <w:color w:val="auto"/>
          <w:szCs w:val="21"/>
          <w:highlight w:val="none"/>
        </w:rPr>
        <w:t xml:space="preserve">                                                                                                </w:t>
      </w:r>
    </w:p>
    <w:p w14:paraId="62544D21">
      <w:pPr>
        <w:spacing w:line="360" w:lineRule="auto"/>
        <w:rPr>
          <w:rFonts w:hint="eastAsia" w:ascii="宋体" w:hAnsi="宋体" w:cs="Arial"/>
          <w:color w:val="auto"/>
          <w:szCs w:val="21"/>
          <w:highlight w:val="none"/>
        </w:rPr>
      </w:pPr>
      <w:r>
        <w:rPr>
          <w:rFonts w:ascii="宋体" w:hAnsi="宋体" w:cs="Arial"/>
          <w:color w:val="auto"/>
          <w:szCs w:val="21"/>
          <w:highlight w:val="none"/>
        </w:rPr>
        <w:t xml:space="preserve">   我/我们声明以上所述是正确无误的，您有权进行您认为必要的所有调查。</w:t>
      </w:r>
    </w:p>
    <w:p w14:paraId="37E23F03">
      <w:pPr>
        <w:spacing w:line="500" w:lineRule="exact"/>
        <w:ind w:firstLine="420" w:firstLineChars="200"/>
        <w:rPr>
          <w:rFonts w:hint="eastAsia" w:ascii="宋体" w:hAnsi="宋体" w:cs="Arial"/>
          <w:color w:val="auto"/>
          <w:szCs w:val="21"/>
          <w:highlight w:val="none"/>
        </w:rPr>
      </w:pPr>
      <w:bookmarkStart w:id="31" w:name="_Toc43264525"/>
    </w:p>
    <w:p w14:paraId="437FF6D2">
      <w:pPr>
        <w:spacing w:line="500" w:lineRule="exact"/>
        <w:rPr>
          <w:rFonts w:hint="eastAsia" w:ascii="宋体" w:hAnsi="宋体"/>
          <w:color w:val="auto"/>
          <w:highlight w:val="none"/>
          <w:u w:val="single"/>
        </w:rPr>
      </w:pPr>
      <w:r>
        <w:rPr>
          <w:rFonts w:hint="eastAsia"/>
          <w:color w:val="auto"/>
          <w:spacing w:val="4"/>
          <w:highlight w:val="none"/>
          <w:lang w:eastAsia="zh-CN"/>
        </w:rPr>
        <w:t>响应供应商</w:t>
      </w:r>
      <w:r>
        <w:rPr>
          <w:rFonts w:hint="eastAsia"/>
          <w:color w:val="auto"/>
          <w:spacing w:val="4"/>
          <w:highlight w:val="none"/>
        </w:rPr>
        <w:t>名称（加盖公章）：</w:t>
      </w:r>
      <w:r>
        <w:rPr>
          <w:rFonts w:hint="eastAsia"/>
          <w:color w:val="auto"/>
          <w:spacing w:val="4"/>
          <w:highlight w:val="none"/>
          <w:u w:val="single"/>
        </w:rPr>
        <w:t xml:space="preserve">                             </w:t>
      </w:r>
    </w:p>
    <w:p w14:paraId="449312D1">
      <w:pPr>
        <w:rPr>
          <w:rFonts w:hint="eastAsia"/>
          <w:color w:val="auto"/>
          <w:spacing w:val="4"/>
          <w:highlight w:val="none"/>
        </w:rPr>
      </w:pPr>
    </w:p>
    <w:p w14:paraId="39D88672">
      <w:pPr>
        <w:spacing w:line="520" w:lineRule="exact"/>
        <w:rPr>
          <w:color w:val="auto"/>
          <w:spacing w:val="4"/>
          <w:highlight w:val="none"/>
          <w:u w:val="single"/>
        </w:rPr>
      </w:pPr>
      <w:r>
        <w:rPr>
          <w:rFonts w:hint="eastAsia" w:ascii="宋体"/>
          <w:color w:val="auto"/>
          <w:highlight w:val="none"/>
        </w:rPr>
        <w:t>法定代表人或</w:t>
      </w:r>
      <w:r>
        <w:rPr>
          <w:rFonts w:hint="eastAsia" w:ascii="宋体" w:hAnsi="宋体"/>
          <w:color w:val="auto"/>
          <w:highlight w:val="none"/>
          <w:lang w:eastAsia="zh-CN"/>
        </w:rPr>
        <w:t>响应供应商</w:t>
      </w:r>
      <w:r>
        <w:rPr>
          <w:rFonts w:hint="eastAsia" w:ascii="宋体" w:hAnsi="宋体"/>
          <w:color w:val="auto"/>
          <w:highlight w:val="none"/>
        </w:rPr>
        <w:t>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rFonts w:hint="eastAsia"/>
          <w:color w:val="auto"/>
          <w:spacing w:val="4"/>
          <w:highlight w:val="none"/>
          <w:lang w:eastAsia="zh-CN"/>
        </w:rPr>
        <w:t>：</w:t>
      </w:r>
      <w:r>
        <w:rPr>
          <w:color w:val="auto"/>
          <w:spacing w:val="4"/>
          <w:highlight w:val="none"/>
          <w:u w:val="single"/>
        </w:rPr>
        <w:t xml:space="preserve">         </w:t>
      </w:r>
    </w:p>
    <w:p w14:paraId="06A98872">
      <w:pPr>
        <w:spacing w:line="520" w:lineRule="exact"/>
        <w:rPr>
          <w:rFonts w:hint="eastAsia"/>
          <w:color w:val="auto"/>
          <w:spacing w:val="4"/>
          <w:highlight w:val="none"/>
          <w:u w:val="single"/>
        </w:rPr>
      </w:pPr>
    </w:p>
    <w:p w14:paraId="325CAB9D">
      <w:pPr>
        <w:spacing w:line="360" w:lineRule="auto"/>
        <w:rPr>
          <w:rFonts w:ascii="黑体" w:eastAsia="黑体"/>
          <w:b/>
          <w:bCs/>
          <w:color w:val="auto"/>
          <w:sz w:val="28"/>
          <w:highlight w:val="none"/>
        </w:rPr>
        <w:sectPr>
          <w:pgSz w:w="11906" w:h="16838"/>
          <w:pgMar w:top="1088" w:right="1468" w:bottom="1134" w:left="1259" w:header="624" w:footer="567" w:gutter="0"/>
          <w:pgBorders>
            <w:top w:val="none" w:sz="0" w:space="0"/>
            <w:left w:val="none" w:sz="0" w:space="0"/>
            <w:bottom w:val="none" w:sz="0" w:space="0"/>
            <w:right w:val="none" w:sz="0" w:space="0"/>
          </w:pgBorders>
          <w:pgNumType w:fmt="decimal"/>
          <w:cols w:space="720" w:num="1"/>
          <w:titlePg/>
          <w:rtlGutter w:val="0"/>
          <w:docGrid w:type="lines" w:linePitch="312" w:charSpace="0"/>
        </w:sectPr>
      </w:pPr>
    </w:p>
    <w:p w14:paraId="1A256F0A">
      <w:pPr>
        <w:numPr>
          <w:ilvl w:val="0"/>
          <w:numId w:val="28"/>
        </w:numPr>
        <w:spacing w:line="440" w:lineRule="exact"/>
        <w:rPr>
          <w:rFonts w:hint="eastAsia" w:ascii="黑体" w:eastAsia="黑体"/>
          <w:bCs/>
          <w:color w:val="auto"/>
          <w:highlight w:val="none"/>
        </w:rPr>
      </w:pPr>
    </w:p>
    <w:bookmarkEnd w:id="26"/>
    <w:bookmarkEnd w:id="27"/>
    <w:bookmarkEnd w:id="31"/>
    <w:p w14:paraId="43C56793">
      <w:pPr>
        <w:numPr>
          <w:ilvl w:val="0"/>
          <w:numId w:val="0"/>
        </w:numPr>
        <w:spacing w:line="440" w:lineRule="exact"/>
        <w:ind w:leftChars="-1"/>
        <w:rPr>
          <w:rFonts w:hint="eastAsia" w:ascii="Times New Roman" w:hAnsi="Times New Roman" w:eastAsia="宋体" w:cs="Times New Roman"/>
          <w:color w:val="auto"/>
          <w:spacing w:val="4"/>
          <w:highlight w:val="none"/>
        </w:rPr>
      </w:pPr>
    </w:p>
    <w:p w14:paraId="5452616B">
      <w:pPr>
        <w:pStyle w:val="3"/>
        <w:adjustRightInd w:val="0"/>
        <w:snapToGrid w:val="0"/>
        <w:spacing w:before="120" w:beforeLines="50" w:after="120" w:afterLines="50" w:line="360" w:lineRule="auto"/>
        <w:jc w:val="center"/>
        <w:rPr>
          <w:rFonts w:hint="eastAsia" w:ascii="Arial" w:hAnsi="Arial" w:cs="Times New Roman"/>
          <w:b w:val="0"/>
          <w:bCs w:val="0"/>
          <w:color w:val="auto"/>
          <w:highlight w:val="none"/>
          <w:lang w:val="en-US" w:eastAsia="zh-CN"/>
        </w:rPr>
      </w:pPr>
      <w:r>
        <w:rPr>
          <w:rFonts w:hint="eastAsia" w:ascii="Arial" w:hAnsi="Arial" w:cs="Times New Roman"/>
          <w:b w:val="0"/>
          <w:bCs w:val="0"/>
          <w:color w:val="auto"/>
          <w:highlight w:val="none"/>
          <w:lang w:val="en-US" w:eastAsia="zh-CN"/>
        </w:rPr>
        <w:t>技术和服务要求响应表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8"/>
        <w:gridCol w:w="725"/>
        <w:gridCol w:w="725"/>
        <w:gridCol w:w="2037"/>
        <w:gridCol w:w="1600"/>
        <w:gridCol w:w="636"/>
        <w:gridCol w:w="1064"/>
        <w:gridCol w:w="1150"/>
        <w:gridCol w:w="555"/>
      </w:tblGrid>
      <w:tr w14:paraId="15430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l2br w:val="nil"/>
              <w:tr2bl w:val="nil"/>
            </w:tcBorders>
            <w:noWrap w:val="0"/>
            <w:vAlign w:val="center"/>
          </w:tcPr>
          <w:p w14:paraId="4A1DAA83">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25" w:type="dxa"/>
            <w:tcBorders>
              <w:tl2br w:val="nil"/>
              <w:tr2bl w:val="nil"/>
            </w:tcBorders>
            <w:noWrap w:val="0"/>
            <w:vAlign w:val="center"/>
          </w:tcPr>
          <w:p w14:paraId="634F04A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名称</w:t>
            </w:r>
          </w:p>
        </w:tc>
        <w:tc>
          <w:tcPr>
            <w:tcW w:w="725" w:type="dxa"/>
            <w:tcBorders>
              <w:tl2br w:val="nil"/>
              <w:tr2bl w:val="nil"/>
            </w:tcBorders>
            <w:noWrap w:val="0"/>
            <w:vAlign w:val="center"/>
          </w:tcPr>
          <w:p w14:paraId="721D192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参数性质</w:t>
            </w:r>
          </w:p>
        </w:tc>
        <w:tc>
          <w:tcPr>
            <w:tcW w:w="2037" w:type="dxa"/>
            <w:tcBorders>
              <w:tl2br w:val="nil"/>
              <w:tr2bl w:val="nil"/>
            </w:tcBorders>
            <w:noWrap w:val="0"/>
            <w:vAlign w:val="center"/>
          </w:tcPr>
          <w:p w14:paraId="328B4B1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规定的技术服务要求</w:t>
            </w:r>
          </w:p>
        </w:tc>
        <w:tc>
          <w:tcPr>
            <w:tcW w:w="1600" w:type="dxa"/>
            <w:tcBorders>
              <w:tl2br w:val="nil"/>
              <w:tr2bl w:val="nil"/>
            </w:tcBorders>
            <w:noWrap w:val="0"/>
            <w:vAlign w:val="center"/>
          </w:tcPr>
          <w:p w14:paraId="68C7CB5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响应的具体内容</w:t>
            </w:r>
          </w:p>
        </w:tc>
        <w:tc>
          <w:tcPr>
            <w:tcW w:w="636" w:type="dxa"/>
            <w:tcBorders>
              <w:tl2br w:val="nil"/>
              <w:tr2bl w:val="nil"/>
            </w:tcBorders>
            <w:noWrap w:val="0"/>
            <w:vAlign w:val="center"/>
          </w:tcPr>
          <w:p w14:paraId="3C996AF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型号</w:t>
            </w:r>
          </w:p>
        </w:tc>
        <w:tc>
          <w:tcPr>
            <w:tcW w:w="1064" w:type="dxa"/>
            <w:tcBorders>
              <w:tl2br w:val="nil"/>
              <w:tr2bl w:val="nil"/>
            </w:tcBorders>
            <w:noWrap w:val="0"/>
            <w:vAlign w:val="center"/>
          </w:tcPr>
          <w:p w14:paraId="600E111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是否偏离</w:t>
            </w:r>
          </w:p>
        </w:tc>
        <w:tc>
          <w:tcPr>
            <w:tcW w:w="1150" w:type="dxa"/>
            <w:tcBorders>
              <w:tl2br w:val="nil"/>
              <w:tr2bl w:val="nil"/>
            </w:tcBorders>
            <w:noWrap w:val="0"/>
            <w:vAlign w:val="center"/>
          </w:tcPr>
          <w:p w14:paraId="259AECE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证明文件所在位置</w:t>
            </w:r>
          </w:p>
        </w:tc>
        <w:tc>
          <w:tcPr>
            <w:tcW w:w="555" w:type="dxa"/>
            <w:tcBorders>
              <w:tl2br w:val="nil"/>
              <w:tr2bl w:val="nil"/>
            </w:tcBorders>
            <w:noWrap w:val="0"/>
            <w:vAlign w:val="center"/>
          </w:tcPr>
          <w:p w14:paraId="11DCD54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备注</w:t>
            </w:r>
          </w:p>
        </w:tc>
      </w:tr>
      <w:tr w14:paraId="6582A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l2br w:val="nil"/>
              <w:tr2bl w:val="nil"/>
            </w:tcBorders>
            <w:noWrap w:val="0"/>
            <w:vAlign w:val="center"/>
          </w:tcPr>
          <w:p w14:paraId="0CD1CBD5">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25" w:type="dxa"/>
            <w:tcBorders>
              <w:tl2br w:val="nil"/>
              <w:tr2bl w:val="nil"/>
            </w:tcBorders>
            <w:noWrap w:val="0"/>
            <w:vAlign w:val="center"/>
          </w:tcPr>
          <w:p w14:paraId="26A6BBC0">
            <w:pPr>
              <w:jc w:val="center"/>
              <w:rPr>
                <w:rFonts w:hint="eastAsia" w:ascii="宋体" w:hAnsi="宋体" w:eastAsia="宋体" w:cs="宋体"/>
                <w:color w:val="auto"/>
                <w:sz w:val="21"/>
                <w:szCs w:val="21"/>
                <w:highlight w:val="none"/>
              </w:rPr>
            </w:pPr>
          </w:p>
        </w:tc>
        <w:tc>
          <w:tcPr>
            <w:tcW w:w="725" w:type="dxa"/>
            <w:tcBorders>
              <w:tl2br w:val="nil"/>
              <w:tr2bl w:val="nil"/>
            </w:tcBorders>
            <w:noWrap w:val="0"/>
            <w:vAlign w:val="center"/>
          </w:tcPr>
          <w:p w14:paraId="15EC5942">
            <w:pPr>
              <w:jc w:val="center"/>
              <w:rPr>
                <w:rFonts w:hint="eastAsia" w:ascii="宋体" w:hAnsi="宋体" w:eastAsia="宋体" w:cs="宋体"/>
                <w:color w:val="auto"/>
                <w:sz w:val="21"/>
                <w:szCs w:val="21"/>
                <w:highlight w:val="none"/>
              </w:rPr>
            </w:pPr>
          </w:p>
        </w:tc>
        <w:tc>
          <w:tcPr>
            <w:tcW w:w="2037" w:type="dxa"/>
            <w:tcBorders>
              <w:tl2br w:val="nil"/>
              <w:tr2bl w:val="nil"/>
            </w:tcBorders>
            <w:noWrap w:val="0"/>
            <w:vAlign w:val="center"/>
          </w:tcPr>
          <w:p w14:paraId="7D3A7863">
            <w:pPr>
              <w:jc w:val="center"/>
              <w:rPr>
                <w:rFonts w:hint="eastAsia" w:ascii="宋体" w:hAnsi="宋体" w:eastAsia="宋体" w:cs="宋体"/>
                <w:color w:val="auto"/>
                <w:sz w:val="21"/>
                <w:szCs w:val="21"/>
                <w:highlight w:val="none"/>
              </w:rPr>
            </w:pPr>
          </w:p>
        </w:tc>
        <w:tc>
          <w:tcPr>
            <w:tcW w:w="1600" w:type="dxa"/>
            <w:tcBorders>
              <w:tl2br w:val="nil"/>
              <w:tr2bl w:val="nil"/>
            </w:tcBorders>
            <w:noWrap w:val="0"/>
            <w:vAlign w:val="center"/>
          </w:tcPr>
          <w:p w14:paraId="528BA0CA">
            <w:pPr>
              <w:jc w:val="center"/>
              <w:rPr>
                <w:rFonts w:hint="eastAsia" w:ascii="宋体" w:hAnsi="宋体" w:eastAsia="宋体" w:cs="宋体"/>
                <w:color w:val="auto"/>
                <w:sz w:val="21"/>
                <w:szCs w:val="21"/>
                <w:highlight w:val="none"/>
              </w:rPr>
            </w:pPr>
          </w:p>
        </w:tc>
        <w:tc>
          <w:tcPr>
            <w:tcW w:w="636" w:type="dxa"/>
            <w:tcBorders>
              <w:tl2br w:val="nil"/>
              <w:tr2bl w:val="nil"/>
            </w:tcBorders>
            <w:noWrap w:val="0"/>
            <w:vAlign w:val="center"/>
          </w:tcPr>
          <w:p w14:paraId="32D3DEC0">
            <w:pPr>
              <w:jc w:val="center"/>
              <w:rPr>
                <w:rFonts w:hint="eastAsia" w:ascii="宋体" w:hAnsi="宋体" w:eastAsia="宋体" w:cs="宋体"/>
                <w:color w:val="auto"/>
                <w:sz w:val="21"/>
                <w:szCs w:val="21"/>
                <w:highlight w:val="none"/>
              </w:rPr>
            </w:pPr>
          </w:p>
        </w:tc>
        <w:tc>
          <w:tcPr>
            <w:tcW w:w="1064" w:type="dxa"/>
            <w:tcBorders>
              <w:tl2br w:val="nil"/>
              <w:tr2bl w:val="nil"/>
            </w:tcBorders>
            <w:noWrap w:val="0"/>
            <w:vAlign w:val="center"/>
          </w:tcPr>
          <w:p w14:paraId="18FDAFED">
            <w:pPr>
              <w:jc w:val="center"/>
              <w:rPr>
                <w:rFonts w:hint="eastAsia" w:ascii="宋体" w:hAnsi="宋体" w:eastAsia="宋体" w:cs="宋体"/>
                <w:color w:val="auto"/>
                <w:sz w:val="21"/>
                <w:szCs w:val="21"/>
                <w:highlight w:val="none"/>
              </w:rPr>
            </w:pPr>
          </w:p>
        </w:tc>
        <w:tc>
          <w:tcPr>
            <w:tcW w:w="1150" w:type="dxa"/>
            <w:tcBorders>
              <w:tl2br w:val="nil"/>
              <w:tr2bl w:val="nil"/>
            </w:tcBorders>
            <w:noWrap w:val="0"/>
            <w:vAlign w:val="center"/>
          </w:tcPr>
          <w:p w14:paraId="00ACC928">
            <w:pPr>
              <w:jc w:val="center"/>
              <w:rPr>
                <w:rFonts w:hint="eastAsia" w:ascii="宋体" w:hAnsi="宋体" w:eastAsia="宋体" w:cs="宋体"/>
                <w:color w:val="auto"/>
                <w:sz w:val="21"/>
                <w:szCs w:val="21"/>
                <w:highlight w:val="none"/>
              </w:rPr>
            </w:pPr>
          </w:p>
        </w:tc>
        <w:tc>
          <w:tcPr>
            <w:tcW w:w="555" w:type="dxa"/>
            <w:tcBorders>
              <w:tl2br w:val="nil"/>
              <w:tr2bl w:val="nil"/>
            </w:tcBorders>
            <w:noWrap w:val="0"/>
            <w:vAlign w:val="center"/>
          </w:tcPr>
          <w:p w14:paraId="033AD2C0">
            <w:pPr>
              <w:jc w:val="center"/>
              <w:rPr>
                <w:rFonts w:hint="eastAsia" w:ascii="宋体" w:hAnsi="宋体" w:eastAsia="宋体" w:cs="宋体"/>
                <w:color w:val="auto"/>
                <w:sz w:val="21"/>
                <w:szCs w:val="21"/>
                <w:highlight w:val="none"/>
              </w:rPr>
            </w:pPr>
          </w:p>
        </w:tc>
      </w:tr>
      <w:tr w14:paraId="15712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l2br w:val="nil"/>
              <w:tr2bl w:val="nil"/>
            </w:tcBorders>
            <w:noWrap w:val="0"/>
            <w:vAlign w:val="center"/>
          </w:tcPr>
          <w:p w14:paraId="302BF4ED">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25" w:type="dxa"/>
            <w:tcBorders>
              <w:tl2br w:val="nil"/>
              <w:tr2bl w:val="nil"/>
            </w:tcBorders>
            <w:noWrap w:val="0"/>
            <w:vAlign w:val="center"/>
          </w:tcPr>
          <w:p w14:paraId="723D9EEF">
            <w:pPr>
              <w:jc w:val="center"/>
              <w:rPr>
                <w:rFonts w:hint="eastAsia" w:ascii="宋体" w:hAnsi="宋体" w:eastAsia="宋体" w:cs="宋体"/>
                <w:color w:val="auto"/>
                <w:sz w:val="21"/>
                <w:szCs w:val="21"/>
                <w:highlight w:val="none"/>
              </w:rPr>
            </w:pPr>
          </w:p>
        </w:tc>
        <w:tc>
          <w:tcPr>
            <w:tcW w:w="725" w:type="dxa"/>
            <w:tcBorders>
              <w:tl2br w:val="nil"/>
              <w:tr2bl w:val="nil"/>
            </w:tcBorders>
            <w:noWrap w:val="0"/>
            <w:vAlign w:val="center"/>
          </w:tcPr>
          <w:p w14:paraId="5D6A5989">
            <w:pPr>
              <w:jc w:val="center"/>
              <w:rPr>
                <w:rFonts w:hint="eastAsia" w:ascii="宋体" w:hAnsi="宋体" w:eastAsia="宋体" w:cs="宋体"/>
                <w:color w:val="auto"/>
                <w:sz w:val="21"/>
                <w:szCs w:val="21"/>
                <w:highlight w:val="none"/>
              </w:rPr>
            </w:pPr>
          </w:p>
        </w:tc>
        <w:tc>
          <w:tcPr>
            <w:tcW w:w="2037" w:type="dxa"/>
            <w:tcBorders>
              <w:tl2br w:val="nil"/>
              <w:tr2bl w:val="nil"/>
            </w:tcBorders>
            <w:noWrap w:val="0"/>
            <w:vAlign w:val="center"/>
          </w:tcPr>
          <w:p w14:paraId="61CA790E">
            <w:pPr>
              <w:jc w:val="center"/>
              <w:rPr>
                <w:rFonts w:hint="eastAsia" w:ascii="宋体" w:hAnsi="宋体" w:eastAsia="宋体" w:cs="宋体"/>
                <w:color w:val="auto"/>
                <w:sz w:val="21"/>
                <w:szCs w:val="21"/>
                <w:highlight w:val="none"/>
              </w:rPr>
            </w:pPr>
          </w:p>
        </w:tc>
        <w:tc>
          <w:tcPr>
            <w:tcW w:w="1600" w:type="dxa"/>
            <w:tcBorders>
              <w:tl2br w:val="nil"/>
              <w:tr2bl w:val="nil"/>
            </w:tcBorders>
            <w:noWrap w:val="0"/>
            <w:vAlign w:val="center"/>
          </w:tcPr>
          <w:p w14:paraId="0C0B65C8">
            <w:pPr>
              <w:jc w:val="center"/>
              <w:rPr>
                <w:rFonts w:hint="eastAsia" w:ascii="宋体" w:hAnsi="宋体" w:eastAsia="宋体" w:cs="宋体"/>
                <w:color w:val="auto"/>
                <w:sz w:val="21"/>
                <w:szCs w:val="21"/>
                <w:highlight w:val="none"/>
              </w:rPr>
            </w:pPr>
          </w:p>
        </w:tc>
        <w:tc>
          <w:tcPr>
            <w:tcW w:w="636" w:type="dxa"/>
            <w:tcBorders>
              <w:tl2br w:val="nil"/>
              <w:tr2bl w:val="nil"/>
            </w:tcBorders>
            <w:noWrap w:val="0"/>
            <w:vAlign w:val="center"/>
          </w:tcPr>
          <w:p w14:paraId="50E528E8">
            <w:pPr>
              <w:jc w:val="center"/>
              <w:rPr>
                <w:rFonts w:hint="eastAsia" w:ascii="宋体" w:hAnsi="宋体" w:eastAsia="宋体" w:cs="宋体"/>
                <w:color w:val="auto"/>
                <w:sz w:val="21"/>
                <w:szCs w:val="21"/>
                <w:highlight w:val="none"/>
              </w:rPr>
            </w:pPr>
          </w:p>
        </w:tc>
        <w:tc>
          <w:tcPr>
            <w:tcW w:w="1064" w:type="dxa"/>
            <w:tcBorders>
              <w:tl2br w:val="nil"/>
              <w:tr2bl w:val="nil"/>
            </w:tcBorders>
            <w:noWrap w:val="0"/>
            <w:vAlign w:val="center"/>
          </w:tcPr>
          <w:p w14:paraId="059F618A">
            <w:pPr>
              <w:jc w:val="center"/>
              <w:rPr>
                <w:rFonts w:hint="eastAsia" w:ascii="宋体" w:hAnsi="宋体" w:eastAsia="宋体" w:cs="宋体"/>
                <w:color w:val="auto"/>
                <w:sz w:val="21"/>
                <w:szCs w:val="21"/>
                <w:highlight w:val="none"/>
              </w:rPr>
            </w:pPr>
          </w:p>
        </w:tc>
        <w:tc>
          <w:tcPr>
            <w:tcW w:w="1150" w:type="dxa"/>
            <w:tcBorders>
              <w:tl2br w:val="nil"/>
              <w:tr2bl w:val="nil"/>
            </w:tcBorders>
            <w:noWrap w:val="0"/>
            <w:vAlign w:val="center"/>
          </w:tcPr>
          <w:p w14:paraId="621BDF6C">
            <w:pPr>
              <w:jc w:val="center"/>
              <w:rPr>
                <w:rFonts w:hint="eastAsia" w:ascii="宋体" w:hAnsi="宋体" w:eastAsia="宋体" w:cs="宋体"/>
                <w:color w:val="auto"/>
                <w:sz w:val="21"/>
                <w:szCs w:val="21"/>
                <w:highlight w:val="none"/>
              </w:rPr>
            </w:pPr>
          </w:p>
        </w:tc>
        <w:tc>
          <w:tcPr>
            <w:tcW w:w="555" w:type="dxa"/>
            <w:tcBorders>
              <w:tl2br w:val="nil"/>
              <w:tr2bl w:val="nil"/>
            </w:tcBorders>
            <w:noWrap w:val="0"/>
            <w:vAlign w:val="center"/>
          </w:tcPr>
          <w:p w14:paraId="5D36B367">
            <w:pPr>
              <w:jc w:val="center"/>
              <w:rPr>
                <w:rFonts w:hint="eastAsia" w:ascii="宋体" w:hAnsi="宋体" w:eastAsia="宋体" w:cs="宋体"/>
                <w:color w:val="auto"/>
                <w:sz w:val="21"/>
                <w:szCs w:val="21"/>
                <w:highlight w:val="none"/>
              </w:rPr>
            </w:pPr>
          </w:p>
        </w:tc>
      </w:tr>
      <w:tr w14:paraId="73697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l2br w:val="nil"/>
              <w:tr2bl w:val="nil"/>
            </w:tcBorders>
            <w:noWrap w:val="0"/>
            <w:vAlign w:val="center"/>
          </w:tcPr>
          <w:p w14:paraId="255CBCA7">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25" w:type="dxa"/>
            <w:tcBorders>
              <w:tl2br w:val="nil"/>
              <w:tr2bl w:val="nil"/>
            </w:tcBorders>
            <w:noWrap w:val="0"/>
            <w:vAlign w:val="center"/>
          </w:tcPr>
          <w:p w14:paraId="659C9F14">
            <w:pPr>
              <w:jc w:val="center"/>
              <w:rPr>
                <w:rFonts w:hint="eastAsia" w:ascii="宋体" w:hAnsi="宋体" w:eastAsia="宋体" w:cs="宋体"/>
                <w:color w:val="auto"/>
                <w:sz w:val="21"/>
                <w:szCs w:val="21"/>
                <w:highlight w:val="none"/>
              </w:rPr>
            </w:pPr>
          </w:p>
        </w:tc>
        <w:tc>
          <w:tcPr>
            <w:tcW w:w="725" w:type="dxa"/>
            <w:tcBorders>
              <w:tl2br w:val="nil"/>
              <w:tr2bl w:val="nil"/>
            </w:tcBorders>
            <w:noWrap w:val="0"/>
            <w:vAlign w:val="center"/>
          </w:tcPr>
          <w:p w14:paraId="33F33D1B">
            <w:pPr>
              <w:jc w:val="center"/>
              <w:rPr>
                <w:rFonts w:hint="eastAsia" w:ascii="宋体" w:hAnsi="宋体" w:eastAsia="宋体" w:cs="宋体"/>
                <w:color w:val="auto"/>
                <w:sz w:val="21"/>
                <w:szCs w:val="21"/>
                <w:highlight w:val="none"/>
              </w:rPr>
            </w:pPr>
          </w:p>
        </w:tc>
        <w:tc>
          <w:tcPr>
            <w:tcW w:w="2037" w:type="dxa"/>
            <w:tcBorders>
              <w:tl2br w:val="nil"/>
              <w:tr2bl w:val="nil"/>
            </w:tcBorders>
            <w:noWrap w:val="0"/>
            <w:vAlign w:val="center"/>
          </w:tcPr>
          <w:p w14:paraId="082B8E7B">
            <w:pPr>
              <w:jc w:val="center"/>
              <w:rPr>
                <w:rFonts w:hint="eastAsia" w:ascii="宋体" w:hAnsi="宋体" w:eastAsia="宋体" w:cs="宋体"/>
                <w:color w:val="auto"/>
                <w:sz w:val="21"/>
                <w:szCs w:val="21"/>
                <w:highlight w:val="none"/>
              </w:rPr>
            </w:pPr>
          </w:p>
        </w:tc>
        <w:tc>
          <w:tcPr>
            <w:tcW w:w="1600" w:type="dxa"/>
            <w:tcBorders>
              <w:tl2br w:val="nil"/>
              <w:tr2bl w:val="nil"/>
            </w:tcBorders>
            <w:noWrap w:val="0"/>
            <w:vAlign w:val="center"/>
          </w:tcPr>
          <w:p w14:paraId="22C67801">
            <w:pPr>
              <w:jc w:val="center"/>
              <w:rPr>
                <w:rFonts w:hint="eastAsia" w:ascii="宋体" w:hAnsi="宋体" w:eastAsia="宋体" w:cs="宋体"/>
                <w:color w:val="auto"/>
                <w:sz w:val="21"/>
                <w:szCs w:val="21"/>
                <w:highlight w:val="none"/>
              </w:rPr>
            </w:pPr>
          </w:p>
        </w:tc>
        <w:tc>
          <w:tcPr>
            <w:tcW w:w="636" w:type="dxa"/>
            <w:tcBorders>
              <w:tl2br w:val="nil"/>
              <w:tr2bl w:val="nil"/>
            </w:tcBorders>
            <w:noWrap w:val="0"/>
            <w:vAlign w:val="center"/>
          </w:tcPr>
          <w:p w14:paraId="2D56F9DB">
            <w:pPr>
              <w:jc w:val="center"/>
              <w:rPr>
                <w:rFonts w:hint="eastAsia" w:ascii="宋体" w:hAnsi="宋体" w:eastAsia="宋体" w:cs="宋体"/>
                <w:color w:val="auto"/>
                <w:sz w:val="21"/>
                <w:szCs w:val="21"/>
                <w:highlight w:val="none"/>
              </w:rPr>
            </w:pPr>
          </w:p>
        </w:tc>
        <w:tc>
          <w:tcPr>
            <w:tcW w:w="1064" w:type="dxa"/>
            <w:tcBorders>
              <w:tl2br w:val="nil"/>
              <w:tr2bl w:val="nil"/>
            </w:tcBorders>
            <w:noWrap w:val="0"/>
            <w:vAlign w:val="center"/>
          </w:tcPr>
          <w:p w14:paraId="49513C50">
            <w:pPr>
              <w:jc w:val="center"/>
              <w:rPr>
                <w:rFonts w:hint="eastAsia" w:ascii="宋体" w:hAnsi="宋体" w:eastAsia="宋体" w:cs="宋体"/>
                <w:color w:val="auto"/>
                <w:sz w:val="21"/>
                <w:szCs w:val="21"/>
                <w:highlight w:val="none"/>
              </w:rPr>
            </w:pPr>
          </w:p>
        </w:tc>
        <w:tc>
          <w:tcPr>
            <w:tcW w:w="1150" w:type="dxa"/>
            <w:tcBorders>
              <w:tl2br w:val="nil"/>
              <w:tr2bl w:val="nil"/>
            </w:tcBorders>
            <w:noWrap w:val="0"/>
            <w:vAlign w:val="center"/>
          </w:tcPr>
          <w:p w14:paraId="2840423B">
            <w:pPr>
              <w:jc w:val="center"/>
              <w:rPr>
                <w:rFonts w:hint="eastAsia" w:ascii="宋体" w:hAnsi="宋体" w:eastAsia="宋体" w:cs="宋体"/>
                <w:color w:val="auto"/>
                <w:sz w:val="21"/>
                <w:szCs w:val="21"/>
                <w:highlight w:val="none"/>
              </w:rPr>
            </w:pPr>
          </w:p>
        </w:tc>
        <w:tc>
          <w:tcPr>
            <w:tcW w:w="555" w:type="dxa"/>
            <w:tcBorders>
              <w:tl2br w:val="nil"/>
              <w:tr2bl w:val="nil"/>
            </w:tcBorders>
            <w:noWrap w:val="0"/>
            <w:vAlign w:val="center"/>
          </w:tcPr>
          <w:p w14:paraId="3B7814FE">
            <w:pPr>
              <w:jc w:val="center"/>
              <w:rPr>
                <w:rFonts w:hint="eastAsia" w:ascii="宋体" w:hAnsi="宋体" w:eastAsia="宋体" w:cs="宋体"/>
                <w:color w:val="auto"/>
                <w:sz w:val="21"/>
                <w:szCs w:val="21"/>
                <w:highlight w:val="none"/>
              </w:rPr>
            </w:pPr>
          </w:p>
        </w:tc>
      </w:tr>
      <w:tr w14:paraId="77D30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l2br w:val="nil"/>
              <w:tr2bl w:val="nil"/>
            </w:tcBorders>
            <w:noWrap w:val="0"/>
            <w:vAlign w:val="center"/>
          </w:tcPr>
          <w:p w14:paraId="337F3202">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25" w:type="dxa"/>
            <w:tcBorders>
              <w:tl2br w:val="nil"/>
              <w:tr2bl w:val="nil"/>
            </w:tcBorders>
            <w:noWrap w:val="0"/>
            <w:vAlign w:val="center"/>
          </w:tcPr>
          <w:p w14:paraId="076A0FE9">
            <w:pPr>
              <w:jc w:val="center"/>
              <w:rPr>
                <w:rFonts w:hint="eastAsia" w:ascii="宋体" w:hAnsi="宋体" w:eastAsia="宋体" w:cs="宋体"/>
                <w:color w:val="auto"/>
                <w:sz w:val="21"/>
                <w:szCs w:val="21"/>
                <w:highlight w:val="none"/>
              </w:rPr>
            </w:pPr>
          </w:p>
        </w:tc>
        <w:tc>
          <w:tcPr>
            <w:tcW w:w="725" w:type="dxa"/>
            <w:tcBorders>
              <w:tl2br w:val="nil"/>
              <w:tr2bl w:val="nil"/>
            </w:tcBorders>
            <w:noWrap w:val="0"/>
            <w:vAlign w:val="center"/>
          </w:tcPr>
          <w:p w14:paraId="416E81B0">
            <w:pPr>
              <w:jc w:val="center"/>
              <w:rPr>
                <w:rFonts w:hint="eastAsia" w:ascii="宋体" w:hAnsi="宋体" w:eastAsia="宋体" w:cs="宋体"/>
                <w:color w:val="auto"/>
                <w:sz w:val="21"/>
                <w:szCs w:val="21"/>
                <w:highlight w:val="none"/>
              </w:rPr>
            </w:pPr>
          </w:p>
        </w:tc>
        <w:tc>
          <w:tcPr>
            <w:tcW w:w="2037" w:type="dxa"/>
            <w:tcBorders>
              <w:tl2br w:val="nil"/>
              <w:tr2bl w:val="nil"/>
            </w:tcBorders>
            <w:noWrap w:val="0"/>
            <w:vAlign w:val="center"/>
          </w:tcPr>
          <w:p w14:paraId="3AE82FCE">
            <w:pPr>
              <w:jc w:val="center"/>
              <w:rPr>
                <w:rFonts w:hint="eastAsia" w:ascii="宋体" w:hAnsi="宋体" w:eastAsia="宋体" w:cs="宋体"/>
                <w:color w:val="auto"/>
                <w:sz w:val="21"/>
                <w:szCs w:val="21"/>
                <w:highlight w:val="none"/>
              </w:rPr>
            </w:pPr>
          </w:p>
        </w:tc>
        <w:tc>
          <w:tcPr>
            <w:tcW w:w="1600" w:type="dxa"/>
            <w:tcBorders>
              <w:tl2br w:val="nil"/>
              <w:tr2bl w:val="nil"/>
            </w:tcBorders>
            <w:noWrap w:val="0"/>
            <w:vAlign w:val="center"/>
          </w:tcPr>
          <w:p w14:paraId="771765CD">
            <w:pPr>
              <w:jc w:val="center"/>
              <w:rPr>
                <w:rFonts w:hint="eastAsia" w:ascii="宋体" w:hAnsi="宋体" w:eastAsia="宋体" w:cs="宋体"/>
                <w:color w:val="auto"/>
                <w:sz w:val="21"/>
                <w:szCs w:val="21"/>
                <w:highlight w:val="none"/>
              </w:rPr>
            </w:pPr>
          </w:p>
        </w:tc>
        <w:tc>
          <w:tcPr>
            <w:tcW w:w="636" w:type="dxa"/>
            <w:tcBorders>
              <w:tl2br w:val="nil"/>
              <w:tr2bl w:val="nil"/>
            </w:tcBorders>
            <w:noWrap w:val="0"/>
            <w:vAlign w:val="center"/>
          </w:tcPr>
          <w:p w14:paraId="4C7CD989">
            <w:pPr>
              <w:jc w:val="center"/>
              <w:rPr>
                <w:rFonts w:hint="eastAsia" w:ascii="宋体" w:hAnsi="宋体" w:eastAsia="宋体" w:cs="宋体"/>
                <w:color w:val="auto"/>
                <w:sz w:val="21"/>
                <w:szCs w:val="21"/>
                <w:highlight w:val="none"/>
              </w:rPr>
            </w:pPr>
          </w:p>
        </w:tc>
        <w:tc>
          <w:tcPr>
            <w:tcW w:w="1064" w:type="dxa"/>
            <w:tcBorders>
              <w:tl2br w:val="nil"/>
              <w:tr2bl w:val="nil"/>
            </w:tcBorders>
            <w:noWrap w:val="0"/>
            <w:vAlign w:val="center"/>
          </w:tcPr>
          <w:p w14:paraId="04858AA2">
            <w:pPr>
              <w:jc w:val="center"/>
              <w:rPr>
                <w:rFonts w:hint="eastAsia" w:ascii="宋体" w:hAnsi="宋体" w:eastAsia="宋体" w:cs="宋体"/>
                <w:color w:val="auto"/>
                <w:sz w:val="21"/>
                <w:szCs w:val="21"/>
                <w:highlight w:val="none"/>
              </w:rPr>
            </w:pPr>
          </w:p>
        </w:tc>
        <w:tc>
          <w:tcPr>
            <w:tcW w:w="1150" w:type="dxa"/>
            <w:tcBorders>
              <w:tl2br w:val="nil"/>
              <w:tr2bl w:val="nil"/>
            </w:tcBorders>
            <w:noWrap w:val="0"/>
            <w:vAlign w:val="center"/>
          </w:tcPr>
          <w:p w14:paraId="660855E6">
            <w:pPr>
              <w:jc w:val="center"/>
              <w:rPr>
                <w:rFonts w:hint="eastAsia" w:ascii="宋体" w:hAnsi="宋体" w:eastAsia="宋体" w:cs="宋体"/>
                <w:color w:val="auto"/>
                <w:sz w:val="21"/>
                <w:szCs w:val="21"/>
                <w:highlight w:val="none"/>
              </w:rPr>
            </w:pPr>
          </w:p>
        </w:tc>
        <w:tc>
          <w:tcPr>
            <w:tcW w:w="555" w:type="dxa"/>
            <w:tcBorders>
              <w:tl2br w:val="nil"/>
              <w:tr2bl w:val="nil"/>
            </w:tcBorders>
            <w:noWrap w:val="0"/>
            <w:vAlign w:val="center"/>
          </w:tcPr>
          <w:p w14:paraId="2F24B146">
            <w:pPr>
              <w:jc w:val="center"/>
              <w:rPr>
                <w:rFonts w:hint="eastAsia" w:ascii="宋体" w:hAnsi="宋体" w:eastAsia="宋体" w:cs="宋体"/>
                <w:color w:val="auto"/>
                <w:sz w:val="21"/>
                <w:szCs w:val="21"/>
                <w:highlight w:val="none"/>
              </w:rPr>
            </w:pPr>
          </w:p>
        </w:tc>
      </w:tr>
      <w:tr w14:paraId="798E3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l2br w:val="nil"/>
              <w:tr2bl w:val="nil"/>
            </w:tcBorders>
            <w:noWrap w:val="0"/>
            <w:vAlign w:val="center"/>
          </w:tcPr>
          <w:p w14:paraId="13C7B92F">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25" w:type="dxa"/>
            <w:tcBorders>
              <w:tl2br w:val="nil"/>
              <w:tr2bl w:val="nil"/>
            </w:tcBorders>
            <w:noWrap w:val="0"/>
            <w:vAlign w:val="center"/>
          </w:tcPr>
          <w:p w14:paraId="17FB06C4">
            <w:pPr>
              <w:jc w:val="center"/>
              <w:rPr>
                <w:rFonts w:hint="eastAsia" w:ascii="宋体" w:hAnsi="宋体" w:eastAsia="宋体" w:cs="宋体"/>
                <w:color w:val="auto"/>
                <w:sz w:val="21"/>
                <w:szCs w:val="21"/>
                <w:highlight w:val="none"/>
              </w:rPr>
            </w:pPr>
          </w:p>
        </w:tc>
        <w:tc>
          <w:tcPr>
            <w:tcW w:w="725" w:type="dxa"/>
            <w:tcBorders>
              <w:tl2br w:val="nil"/>
              <w:tr2bl w:val="nil"/>
            </w:tcBorders>
            <w:noWrap w:val="0"/>
            <w:vAlign w:val="center"/>
          </w:tcPr>
          <w:p w14:paraId="46EBBD7D">
            <w:pPr>
              <w:jc w:val="center"/>
              <w:rPr>
                <w:rFonts w:hint="eastAsia" w:ascii="宋体" w:hAnsi="宋体" w:eastAsia="宋体" w:cs="宋体"/>
                <w:color w:val="auto"/>
                <w:sz w:val="21"/>
                <w:szCs w:val="21"/>
                <w:highlight w:val="none"/>
              </w:rPr>
            </w:pPr>
          </w:p>
        </w:tc>
        <w:tc>
          <w:tcPr>
            <w:tcW w:w="2037" w:type="dxa"/>
            <w:tcBorders>
              <w:tl2br w:val="nil"/>
              <w:tr2bl w:val="nil"/>
            </w:tcBorders>
            <w:noWrap w:val="0"/>
            <w:vAlign w:val="center"/>
          </w:tcPr>
          <w:p w14:paraId="3150739F">
            <w:pPr>
              <w:jc w:val="center"/>
              <w:rPr>
                <w:rFonts w:hint="eastAsia" w:ascii="宋体" w:hAnsi="宋体" w:eastAsia="宋体" w:cs="宋体"/>
                <w:color w:val="auto"/>
                <w:sz w:val="21"/>
                <w:szCs w:val="21"/>
                <w:highlight w:val="none"/>
              </w:rPr>
            </w:pPr>
          </w:p>
        </w:tc>
        <w:tc>
          <w:tcPr>
            <w:tcW w:w="1600" w:type="dxa"/>
            <w:tcBorders>
              <w:tl2br w:val="nil"/>
              <w:tr2bl w:val="nil"/>
            </w:tcBorders>
            <w:noWrap w:val="0"/>
            <w:vAlign w:val="center"/>
          </w:tcPr>
          <w:p w14:paraId="04958CA2">
            <w:pPr>
              <w:jc w:val="center"/>
              <w:rPr>
                <w:rFonts w:hint="eastAsia" w:ascii="宋体" w:hAnsi="宋体" w:eastAsia="宋体" w:cs="宋体"/>
                <w:color w:val="auto"/>
                <w:sz w:val="21"/>
                <w:szCs w:val="21"/>
                <w:highlight w:val="none"/>
              </w:rPr>
            </w:pPr>
          </w:p>
        </w:tc>
        <w:tc>
          <w:tcPr>
            <w:tcW w:w="636" w:type="dxa"/>
            <w:tcBorders>
              <w:tl2br w:val="nil"/>
              <w:tr2bl w:val="nil"/>
            </w:tcBorders>
            <w:noWrap w:val="0"/>
            <w:vAlign w:val="center"/>
          </w:tcPr>
          <w:p w14:paraId="749B39A3">
            <w:pPr>
              <w:jc w:val="center"/>
              <w:rPr>
                <w:rFonts w:hint="eastAsia" w:ascii="宋体" w:hAnsi="宋体" w:eastAsia="宋体" w:cs="宋体"/>
                <w:color w:val="auto"/>
                <w:sz w:val="21"/>
                <w:szCs w:val="21"/>
                <w:highlight w:val="none"/>
              </w:rPr>
            </w:pPr>
          </w:p>
        </w:tc>
        <w:tc>
          <w:tcPr>
            <w:tcW w:w="1064" w:type="dxa"/>
            <w:tcBorders>
              <w:tl2br w:val="nil"/>
              <w:tr2bl w:val="nil"/>
            </w:tcBorders>
            <w:noWrap w:val="0"/>
            <w:vAlign w:val="center"/>
          </w:tcPr>
          <w:p w14:paraId="64081E06">
            <w:pPr>
              <w:jc w:val="center"/>
              <w:rPr>
                <w:rFonts w:hint="eastAsia" w:ascii="宋体" w:hAnsi="宋体" w:eastAsia="宋体" w:cs="宋体"/>
                <w:color w:val="auto"/>
                <w:sz w:val="21"/>
                <w:szCs w:val="21"/>
                <w:highlight w:val="none"/>
              </w:rPr>
            </w:pPr>
          </w:p>
        </w:tc>
        <w:tc>
          <w:tcPr>
            <w:tcW w:w="1150" w:type="dxa"/>
            <w:tcBorders>
              <w:tl2br w:val="nil"/>
              <w:tr2bl w:val="nil"/>
            </w:tcBorders>
            <w:noWrap w:val="0"/>
            <w:vAlign w:val="center"/>
          </w:tcPr>
          <w:p w14:paraId="20F556C1">
            <w:pPr>
              <w:jc w:val="center"/>
              <w:rPr>
                <w:rFonts w:hint="eastAsia" w:ascii="宋体" w:hAnsi="宋体" w:eastAsia="宋体" w:cs="宋体"/>
                <w:color w:val="auto"/>
                <w:sz w:val="21"/>
                <w:szCs w:val="21"/>
                <w:highlight w:val="none"/>
              </w:rPr>
            </w:pPr>
          </w:p>
        </w:tc>
        <w:tc>
          <w:tcPr>
            <w:tcW w:w="555" w:type="dxa"/>
            <w:tcBorders>
              <w:tl2br w:val="nil"/>
              <w:tr2bl w:val="nil"/>
            </w:tcBorders>
            <w:noWrap w:val="0"/>
            <w:vAlign w:val="center"/>
          </w:tcPr>
          <w:p w14:paraId="688D9C15">
            <w:pPr>
              <w:jc w:val="center"/>
              <w:rPr>
                <w:rFonts w:hint="eastAsia" w:ascii="宋体" w:hAnsi="宋体" w:eastAsia="宋体" w:cs="宋体"/>
                <w:color w:val="auto"/>
                <w:sz w:val="21"/>
                <w:szCs w:val="21"/>
                <w:highlight w:val="none"/>
              </w:rPr>
            </w:pPr>
          </w:p>
        </w:tc>
      </w:tr>
      <w:tr w14:paraId="6BFAF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l2br w:val="nil"/>
              <w:tr2bl w:val="nil"/>
            </w:tcBorders>
            <w:noWrap w:val="0"/>
            <w:vAlign w:val="center"/>
          </w:tcPr>
          <w:p w14:paraId="2DA60234">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25" w:type="dxa"/>
            <w:tcBorders>
              <w:tl2br w:val="nil"/>
              <w:tr2bl w:val="nil"/>
            </w:tcBorders>
            <w:noWrap w:val="0"/>
            <w:vAlign w:val="center"/>
          </w:tcPr>
          <w:p w14:paraId="667F4DD2">
            <w:pPr>
              <w:jc w:val="center"/>
              <w:rPr>
                <w:rFonts w:hint="eastAsia" w:ascii="宋体" w:hAnsi="宋体" w:eastAsia="宋体" w:cs="宋体"/>
                <w:color w:val="auto"/>
                <w:sz w:val="21"/>
                <w:szCs w:val="21"/>
                <w:highlight w:val="none"/>
              </w:rPr>
            </w:pPr>
          </w:p>
        </w:tc>
        <w:tc>
          <w:tcPr>
            <w:tcW w:w="725" w:type="dxa"/>
            <w:tcBorders>
              <w:tl2br w:val="nil"/>
              <w:tr2bl w:val="nil"/>
            </w:tcBorders>
            <w:noWrap w:val="0"/>
            <w:vAlign w:val="center"/>
          </w:tcPr>
          <w:p w14:paraId="499E6901">
            <w:pPr>
              <w:jc w:val="center"/>
              <w:rPr>
                <w:rFonts w:hint="eastAsia" w:ascii="宋体" w:hAnsi="宋体" w:eastAsia="宋体" w:cs="宋体"/>
                <w:color w:val="auto"/>
                <w:sz w:val="21"/>
                <w:szCs w:val="21"/>
                <w:highlight w:val="none"/>
              </w:rPr>
            </w:pPr>
          </w:p>
        </w:tc>
        <w:tc>
          <w:tcPr>
            <w:tcW w:w="2037" w:type="dxa"/>
            <w:tcBorders>
              <w:tl2br w:val="nil"/>
              <w:tr2bl w:val="nil"/>
            </w:tcBorders>
            <w:noWrap w:val="0"/>
            <w:vAlign w:val="center"/>
          </w:tcPr>
          <w:p w14:paraId="35F312D7">
            <w:pPr>
              <w:jc w:val="center"/>
              <w:rPr>
                <w:rFonts w:hint="eastAsia" w:ascii="宋体" w:hAnsi="宋体" w:eastAsia="宋体" w:cs="宋体"/>
                <w:color w:val="auto"/>
                <w:sz w:val="21"/>
                <w:szCs w:val="21"/>
                <w:highlight w:val="none"/>
              </w:rPr>
            </w:pPr>
          </w:p>
        </w:tc>
        <w:tc>
          <w:tcPr>
            <w:tcW w:w="1600" w:type="dxa"/>
            <w:tcBorders>
              <w:tl2br w:val="nil"/>
              <w:tr2bl w:val="nil"/>
            </w:tcBorders>
            <w:noWrap w:val="0"/>
            <w:vAlign w:val="center"/>
          </w:tcPr>
          <w:p w14:paraId="57800463">
            <w:pPr>
              <w:jc w:val="center"/>
              <w:rPr>
                <w:rFonts w:hint="eastAsia" w:ascii="宋体" w:hAnsi="宋体" w:eastAsia="宋体" w:cs="宋体"/>
                <w:color w:val="auto"/>
                <w:sz w:val="21"/>
                <w:szCs w:val="21"/>
                <w:highlight w:val="none"/>
              </w:rPr>
            </w:pPr>
          </w:p>
        </w:tc>
        <w:tc>
          <w:tcPr>
            <w:tcW w:w="636" w:type="dxa"/>
            <w:tcBorders>
              <w:tl2br w:val="nil"/>
              <w:tr2bl w:val="nil"/>
            </w:tcBorders>
            <w:noWrap w:val="0"/>
            <w:vAlign w:val="center"/>
          </w:tcPr>
          <w:p w14:paraId="5EA10D3D">
            <w:pPr>
              <w:jc w:val="center"/>
              <w:rPr>
                <w:rFonts w:hint="eastAsia" w:ascii="宋体" w:hAnsi="宋体" w:eastAsia="宋体" w:cs="宋体"/>
                <w:color w:val="auto"/>
                <w:sz w:val="21"/>
                <w:szCs w:val="21"/>
                <w:highlight w:val="none"/>
              </w:rPr>
            </w:pPr>
          </w:p>
        </w:tc>
        <w:tc>
          <w:tcPr>
            <w:tcW w:w="1064" w:type="dxa"/>
            <w:tcBorders>
              <w:tl2br w:val="nil"/>
              <w:tr2bl w:val="nil"/>
            </w:tcBorders>
            <w:noWrap w:val="0"/>
            <w:vAlign w:val="center"/>
          </w:tcPr>
          <w:p w14:paraId="61A0EAAD">
            <w:pPr>
              <w:jc w:val="center"/>
              <w:rPr>
                <w:rFonts w:hint="eastAsia" w:ascii="宋体" w:hAnsi="宋体" w:eastAsia="宋体" w:cs="宋体"/>
                <w:color w:val="auto"/>
                <w:sz w:val="21"/>
                <w:szCs w:val="21"/>
                <w:highlight w:val="none"/>
              </w:rPr>
            </w:pPr>
          </w:p>
        </w:tc>
        <w:tc>
          <w:tcPr>
            <w:tcW w:w="1150" w:type="dxa"/>
            <w:tcBorders>
              <w:tl2br w:val="nil"/>
              <w:tr2bl w:val="nil"/>
            </w:tcBorders>
            <w:noWrap w:val="0"/>
            <w:vAlign w:val="center"/>
          </w:tcPr>
          <w:p w14:paraId="070FE409">
            <w:pPr>
              <w:jc w:val="center"/>
              <w:rPr>
                <w:rFonts w:hint="eastAsia" w:ascii="宋体" w:hAnsi="宋体" w:eastAsia="宋体" w:cs="宋体"/>
                <w:color w:val="auto"/>
                <w:sz w:val="21"/>
                <w:szCs w:val="21"/>
                <w:highlight w:val="none"/>
              </w:rPr>
            </w:pPr>
          </w:p>
        </w:tc>
        <w:tc>
          <w:tcPr>
            <w:tcW w:w="555" w:type="dxa"/>
            <w:tcBorders>
              <w:tl2br w:val="nil"/>
              <w:tr2bl w:val="nil"/>
            </w:tcBorders>
            <w:noWrap w:val="0"/>
            <w:vAlign w:val="center"/>
          </w:tcPr>
          <w:p w14:paraId="0492B5FA">
            <w:pPr>
              <w:jc w:val="center"/>
              <w:rPr>
                <w:rFonts w:hint="eastAsia" w:ascii="宋体" w:hAnsi="宋体" w:eastAsia="宋体" w:cs="宋体"/>
                <w:color w:val="auto"/>
                <w:sz w:val="21"/>
                <w:szCs w:val="21"/>
                <w:highlight w:val="none"/>
              </w:rPr>
            </w:pPr>
          </w:p>
        </w:tc>
      </w:tr>
      <w:tr w14:paraId="220E9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l2br w:val="nil"/>
              <w:tr2bl w:val="nil"/>
            </w:tcBorders>
            <w:noWrap w:val="0"/>
            <w:vAlign w:val="center"/>
          </w:tcPr>
          <w:p w14:paraId="43C3427C">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25" w:type="dxa"/>
            <w:tcBorders>
              <w:tl2br w:val="nil"/>
              <w:tr2bl w:val="nil"/>
            </w:tcBorders>
            <w:noWrap w:val="0"/>
            <w:vAlign w:val="center"/>
          </w:tcPr>
          <w:p w14:paraId="6D71BFC9">
            <w:pPr>
              <w:jc w:val="center"/>
              <w:rPr>
                <w:rFonts w:hint="eastAsia" w:ascii="宋体" w:hAnsi="宋体" w:eastAsia="宋体" w:cs="宋体"/>
                <w:color w:val="auto"/>
                <w:sz w:val="21"/>
                <w:szCs w:val="21"/>
                <w:highlight w:val="none"/>
              </w:rPr>
            </w:pPr>
          </w:p>
        </w:tc>
        <w:tc>
          <w:tcPr>
            <w:tcW w:w="725" w:type="dxa"/>
            <w:tcBorders>
              <w:tl2br w:val="nil"/>
              <w:tr2bl w:val="nil"/>
            </w:tcBorders>
            <w:noWrap w:val="0"/>
            <w:vAlign w:val="center"/>
          </w:tcPr>
          <w:p w14:paraId="7538CA94">
            <w:pPr>
              <w:jc w:val="center"/>
              <w:rPr>
                <w:rFonts w:hint="eastAsia" w:ascii="宋体" w:hAnsi="宋体" w:eastAsia="宋体" w:cs="宋体"/>
                <w:color w:val="auto"/>
                <w:sz w:val="21"/>
                <w:szCs w:val="21"/>
                <w:highlight w:val="none"/>
              </w:rPr>
            </w:pPr>
          </w:p>
        </w:tc>
        <w:tc>
          <w:tcPr>
            <w:tcW w:w="2037" w:type="dxa"/>
            <w:tcBorders>
              <w:tl2br w:val="nil"/>
              <w:tr2bl w:val="nil"/>
            </w:tcBorders>
            <w:noWrap w:val="0"/>
            <w:vAlign w:val="center"/>
          </w:tcPr>
          <w:p w14:paraId="457BFB22">
            <w:pPr>
              <w:jc w:val="center"/>
              <w:rPr>
                <w:rFonts w:hint="eastAsia" w:ascii="宋体" w:hAnsi="宋体" w:eastAsia="宋体" w:cs="宋体"/>
                <w:color w:val="auto"/>
                <w:sz w:val="21"/>
                <w:szCs w:val="21"/>
                <w:highlight w:val="none"/>
              </w:rPr>
            </w:pPr>
          </w:p>
        </w:tc>
        <w:tc>
          <w:tcPr>
            <w:tcW w:w="1600" w:type="dxa"/>
            <w:tcBorders>
              <w:tl2br w:val="nil"/>
              <w:tr2bl w:val="nil"/>
            </w:tcBorders>
            <w:noWrap w:val="0"/>
            <w:vAlign w:val="center"/>
          </w:tcPr>
          <w:p w14:paraId="42982DED">
            <w:pPr>
              <w:jc w:val="center"/>
              <w:rPr>
                <w:rFonts w:hint="eastAsia" w:ascii="宋体" w:hAnsi="宋体" w:eastAsia="宋体" w:cs="宋体"/>
                <w:color w:val="auto"/>
                <w:sz w:val="21"/>
                <w:szCs w:val="21"/>
                <w:highlight w:val="none"/>
              </w:rPr>
            </w:pPr>
          </w:p>
        </w:tc>
        <w:tc>
          <w:tcPr>
            <w:tcW w:w="636" w:type="dxa"/>
            <w:tcBorders>
              <w:tl2br w:val="nil"/>
              <w:tr2bl w:val="nil"/>
            </w:tcBorders>
            <w:noWrap w:val="0"/>
            <w:vAlign w:val="center"/>
          </w:tcPr>
          <w:p w14:paraId="22310062">
            <w:pPr>
              <w:jc w:val="center"/>
              <w:rPr>
                <w:rFonts w:hint="eastAsia" w:ascii="宋体" w:hAnsi="宋体" w:eastAsia="宋体" w:cs="宋体"/>
                <w:color w:val="auto"/>
                <w:sz w:val="21"/>
                <w:szCs w:val="21"/>
                <w:highlight w:val="none"/>
              </w:rPr>
            </w:pPr>
          </w:p>
        </w:tc>
        <w:tc>
          <w:tcPr>
            <w:tcW w:w="1064" w:type="dxa"/>
            <w:tcBorders>
              <w:tl2br w:val="nil"/>
              <w:tr2bl w:val="nil"/>
            </w:tcBorders>
            <w:noWrap w:val="0"/>
            <w:vAlign w:val="center"/>
          </w:tcPr>
          <w:p w14:paraId="7742D0CA">
            <w:pPr>
              <w:jc w:val="center"/>
              <w:rPr>
                <w:rFonts w:hint="eastAsia" w:ascii="宋体" w:hAnsi="宋体" w:eastAsia="宋体" w:cs="宋体"/>
                <w:color w:val="auto"/>
                <w:sz w:val="21"/>
                <w:szCs w:val="21"/>
                <w:highlight w:val="none"/>
              </w:rPr>
            </w:pPr>
          </w:p>
        </w:tc>
        <w:tc>
          <w:tcPr>
            <w:tcW w:w="1150" w:type="dxa"/>
            <w:tcBorders>
              <w:tl2br w:val="nil"/>
              <w:tr2bl w:val="nil"/>
            </w:tcBorders>
            <w:noWrap w:val="0"/>
            <w:vAlign w:val="center"/>
          </w:tcPr>
          <w:p w14:paraId="1FEF2922">
            <w:pPr>
              <w:jc w:val="center"/>
              <w:rPr>
                <w:rFonts w:hint="eastAsia" w:ascii="宋体" w:hAnsi="宋体" w:eastAsia="宋体" w:cs="宋体"/>
                <w:color w:val="auto"/>
                <w:sz w:val="21"/>
                <w:szCs w:val="21"/>
                <w:highlight w:val="none"/>
              </w:rPr>
            </w:pPr>
          </w:p>
        </w:tc>
        <w:tc>
          <w:tcPr>
            <w:tcW w:w="555" w:type="dxa"/>
            <w:tcBorders>
              <w:tl2br w:val="nil"/>
              <w:tr2bl w:val="nil"/>
            </w:tcBorders>
            <w:noWrap w:val="0"/>
            <w:vAlign w:val="center"/>
          </w:tcPr>
          <w:p w14:paraId="6A14BA59">
            <w:pPr>
              <w:jc w:val="center"/>
              <w:rPr>
                <w:rFonts w:hint="eastAsia" w:ascii="宋体" w:hAnsi="宋体" w:eastAsia="宋体" w:cs="宋体"/>
                <w:color w:val="auto"/>
                <w:sz w:val="21"/>
                <w:szCs w:val="21"/>
                <w:highlight w:val="none"/>
              </w:rPr>
            </w:pPr>
          </w:p>
        </w:tc>
      </w:tr>
    </w:tbl>
    <w:p w14:paraId="2D369E84">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说明：</w:t>
      </w:r>
    </w:p>
    <w:p w14:paraId="62E10527">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1.“</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规定的技术和服务要求”项下填写的内容应与</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中采购需求的“技术要求”的内容保持一致。供应商应当如实填写上表“</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响应的具体内容”处内容，对</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提出的要求和条件作出明确响应，并列明具体响应数值或内容，只注明符合、满足等无具体内容表述的，将视为未实质性满足</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要求。供应商需要说明的内容若需特殊表达，应先在本表中进行相应说明，再另页应答，否则响应无效。</w:t>
      </w:r>
    </w:p>
    <w:p w14:paraId="11142DFD">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7F97C8CD">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3.“是否偏离”项下应按下列规定填写：优于的，填写“正偏离”；符合的，填写“无偏离”；低于的，填写“负偏离”。</w:t>
      </w:r>
    </w:p>
    <w:p w14:paraId="70DFA165">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4.“备注”处可填写偏离情况的说明。</w:t>
      </w:r>
    </w:p>
    <w:p w14:paraId="3C887C51">
      <w:pPr>
        <w:pStyle w:val="18"/>
        <w:ind w:firstLine="480"/>
        <w:rPr>
          <w:color w:val="auto"/>
          <w:highlight w:val="none"/>
        </w:rPr>
      </w:pPr>
    </w:p>
    <w:p w14:paraId="531270AF">
      <w:pPr>
        <w:pStyle w:val="18"/>
        <w:ind w:firstLine="480"/>
        <w:rPr>
          <w:color w:val="auto"/>
          <w:highlight w:val="none"/>
        </w:rPr>
      </w:pPr>
    </w:p>
    <w:p w14:paraId="659269C0">
      <w:pPr>
        <w:pStyle w:val="18"/>
        <w:ind w:firstLine="480"/>
        <w:rPr>
          <w:color w:val="auto"/>
          <w:highlight w:val="none"/>
        </w:rPr>
      </w:pPr>
    </w:p>
    <w:p w14:paraId="367FC771">
      <w:pPr>
        <w:pStyle w:val="18"/>
        <w:ind w:firstLine="480"/>
        <w:rPr>
          <w:color w:val="auto"/>
          <w:highlight w:val="none"/>
        </w:rPr>
      </w:pPr>
    </w:p>
    <w:p w14:paraId="233A36D2">
      <w:pPr>
        <w:spacing w:line="500" w:lineRule="exact"/>
        <w:rPr>
          <w:rFonts w:hint="eastAsia" w:ascii="宋体" w:hAnsi="宋体"/>
          <w:color w:val="auto"/>
          <w:sz w:val="21"/>
          <w:szCs w:val="21"/>
          <w:highlight w:val="none"/>
          <w:u w:val="single"/>
        </w:rPr>
      </w:pPr>
      <w:r>
        <w:rPr>
          <w:rFonts w:hint="eastAsia"/>
          <w:color w:val="auto"/>
          <w:spacing w:val="4"/>
          <w:highlight w:val="none"/>
          <w:lang w:eastAsia="zh-CN"/>
        </w:rPr>
        <w:t>响应供应商</w:t>
      </w:r>
      <w:r>
        <w:rPr>
          <w:rFonts w:hint="eastAsia"/>
          <w:color w:val="auto"/>
          <w:spacing w:val="4"/>
          <w:highlight w:val="none"/>
        </w:rPr>
        <w:t>名称</w:t>
      </w:r>
      <w:r>
        <w:rPr>
          <w:rFonts w:hint="eastAsia"/>
          <w:color w:val="auto"/>
          <w:spacing w:val="4"/>
          <w:sz w:val="21"/>
          <w:szCs w:val="21"/>
          <w:highlight w:val="none"/>
        </w:rPr>
        <w:t>（加盖公章）：</w:t>
      </w:r>
      <w:r>
        <w:rPr>
          <w:rFonts w:hint="eastAsia"/>
          <w:color w:val="auto"/>
          <w:spacing w:val="4"/>
          <w:sz w:val="21"/>
          <w:szCs w:val="21"/>
          <w:highlight w:val="none"/>
          <w:u w:val="single"/>
        </w:rPr>
        <w:t xml:space="preserve">                             </w:t>
      </w:r>
    </w:p>
    <w:p w14:paraId="06EEB94D">
      <w:pPr>
        <w:rPr>
          <w:rFonts w:hint="eastAsia"/>
          <w:color w:val="auto"/>
          <w:spacing w:val="4"/>
          <w:sz w:val="21"/>
          <w:szCs w:val="21"/>
          <w:highlight w:val="none"/>
        </w:rPr>
      </w:pPr>
    </w:p>
    <w:p w14:paraId="4204064B">
      <w:pPr>
        <w:pStyle w:val="18"/>
        <w:rPr>
          <w:color w:val="auto"/>
          <w:sz w:val="21"/>
          <w:szCs w:val="21"/>
          <w:highlight w:val="none"/>
        </w:rPr>
      </w:pPr>
      <w:r>
        <w:rPr>
          <w:rFonts w:hint="eastAsia" w:ascii="宋体"/>
          <w:color w:val="auto"/>
          <w:sz w:val="21"/>
          <w:szCs w:val="21"/>
          <w:highlight w:val="none"/>
        </w:rPr>
        <w:t>法定代表人或</w:t>
      </w:r>
      <w:r>
        <w:rPr>
          <w:rFonts w:hint="eastAsia" w:ascii="宋体" w:hAnsi="宋体"/>
          <w:color w:val="auto"/>
          <w:sz w:val="21"/>
          <w:szCs w:val="21"/>
          <w:highlight w:val="none"/>
          <w:lang w:eastAsia="zh-CN"/>
        </w:rPr>
        <w:t>响应供应商</w:t>
      </w:r>
      <w:r>
        <w:rPr>
          <w:rFonts w:hint="eastAsia" w:ascii="宋体" w:hAnsi="宋体"/>
          <w:color w:val="auto"/>
          <w:sz w:val="21"/>
          <w:szCs w:val="21"/>
          <w:highlight w:val="none"/>
        </w:rPr>
        <w:t>授权代表（签名或盖章）：</w:t>
      </w:r>
      <w:r>
        <w:rPr>
          <w:color w:val="auto"/>
          <w:spacing w:val="4"/>
          <w:sz w:val="21"/>
          <w:szCs w:val="21"/>
          <w:highlight w:val="none"/>
          <w:u w:val="single"/>
        </w:rPr>
        <w:t xml:space="preserve">       </w:t>
      </w:r>
      <w:r>
        <w:rPr>
          <w:color w:val="auto"/>
          <w:spacing w:val="4"/>
          <w:sz w:val="21"/>
          <w:szCs w:val="21"/>
          <w:highlight w:val="none"/>
        </w:rPr>
        <w:t xml:space="preserve"> </w:t>
      </w:r>
      <w:r>
        <w:rPr>
          <w:rFonts w:hint="eastAsia"/>
          <w:color w:val="auto"/>
          <w:spacing w:val="4"/>
          <w:sz w:val="21"/>
          <w:szCs w:val="21"/>
          <w:highlight w:val="none"/>
        </w:rPr>
        <w:t>职务：</w:t>
      </w:r>
      <w:r>
        <w:rPr>
          <w:color w:val="auto"/>
          <w:spacing w:val="4"/>
          <w:sz w:val="21"/>
          <w:szCs w:val="21"/>
          <w:highlight w:val="none"/>
          <w:u w:val="single"/>
        </w:rPr>
        <w:t xml:space="preserve">        </w:t>
      </w:r>
      <w:r>
        <w:rPr>
          <w:color w:val="auto"/>
          <w:spacing w:val="4"/>
          <w:sz w:val="21"/>
          <w:szCs w:val="21"/>
          <w:highlight w:val="none"/>
        </w:rPr>
        <w:t xml:space="preserve"> </w:t>
      </w:r>
      <w:r>
        <w:rPr>
          <w:rFonts w:hint="eastAsia"/>
          <w:color w:val="auto"/>
          <w:spacing w:val="4"/>
          <w:sz w:val="21"/>
          <w:szCs w:val="21"/>
          <w:highlight w:val="none"/>
        </w:rPr>
        <w:t>日期</w:t>
      </w:r>
      <w:r>
        <w:rPr>
          <w:rFonts w:hint="eastAsia"/>
          <w:color w:val="auto"/>
          <w:spacing w:val="4"/>
          <w:sz w:val="21"/>
          <w:szCs w:val="21"/>
          <w:highlight w:val="none"/>
          <w:lang w:eastAsia="zh-CN"/>
        </w:rPr>
        <w:t>：</w:t>
      </w:r>
      <w:r>
        <w:rPr>
          <w:color w:val="auto"/>
          <w:spacing w:val="4"/>
          <w:sz w:val="21"/>
          <w:szCs w:val="21"/>
          <w:highlight w:val="none"/>
          <w:u w:val="single"/>
        </w:rPr>
        <w:t xml:space="preserve">        </w:t>
      </w:r>
    </w:p>
    <w:p w14:paraId="0CB4E1E5">
      <w:pPr>
        <w:pStyle w:val="18"/>
        <w:ind w:firstLine="480"/>
        <w:rPr>
          <w:color w:val="auto"/>
          <w:sz w:val="21"/>
          <w:szCs w:val="21"/>
          <w:highlight w:val="none"/>
        </w:rPr>
      </w:pPr>
    </w:p>
    <w:p w14:paraId="7BF4912C">
      <w:pPr>
        <w:pStyle w:val="18"/>
        <w:ind w:firstLine="480"/>
        <w:rPr>
          <w:color w:val="auto"/>
          <w:highlight w:val="none"/>
        </w:rPr>
      </w:pPr>
    </w:p>
    <w:p w14:paraId="1C5E0D21">
      <w:pPr>
        <w:pStyle w:val="18"/>
        <w:ind w:firstLine="480"/>
        <w:rPr>
          <w:color w:val="auto"/>
          <w:highlight w:val="none"/>
        </w:rPr>
      </w:pPr>
      <w:r>
        <w:rPr>
          <w:color w:val="auto"/>
          <w:highlight w:val="none"/>
        </w:rPr>
        <w:br w:type="page"/>
      </w:r>
    </w:p>
    <w:p w14:paraId="7F11E956">
      <w:pPr>
        <w:numPr>
          <w:ilvl w:val="0"/>
          <w:numId w:val="28"/>
        </w:numPr>
        <w:spacing w:line="440" w:lineRule="exact"/>
        <w:ind w:left="-2" w:leftChars="-1" w:firstLine="0"/>
        <w:rPr>
          <w:rFonts w:hint="eastAsia" w:ascii="Times New Roman" w:hAnsi="Times New Roman" w:eastAsia="宋体" w:cs="Times New Roman"/>
          <w:color w:val="auto"/>
          <w:spacing w:val="4"/>
          <w:highlight w:val="none"/>
        </w:rPr>
      </w:pPr>
    </w:p>
    <w:p w14:paraId="42E280E5">
      <w:pPr>
        <w:pStyle w:val="3"/>
        <w:adjustRightInd w:val="0"/>
        <w:snapToGrid w:val="0"/>
        <w:spacing w:before="120" w:beforeLines="50" w:after="120" w:afterLines="50" w:line="360" w:lineRule="auto"/>
        <w:jc w:val="center"/>
        <w:rPr>
          <w:rFonts w:hint="eastAsia" w:ascii="Arial" w:hAnsi="Arial" w:cs="Times New Roman"/>
          <w:b w:val="0"/>
          <w:bCs w:val="0"/>
          <w:color w:val="auto"/>
          <w:highlight w:val="none"/>
          <w:lang w:val="en-US" w:eastAsia="zh-CN"/>
        </w:rPr>
      </w:pPr>
      <w:r>
        <w:rPr>
          <w:rFonts w:hint="eastAsia" w:ascii="Arial" w:hAnsi="Arial" w:cs="Times New Roman"/>
          <w:b w:val="0"/>
          <w:bCs w:val="0"/>
          <w:color w:val="auto"/>
          <w:highlight w:val="none"/>
          <w:lang w:val="en-US" w:eastAsia="zh-CN"/>
        </w:rPr>
        <w:t>商务条件响应表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734"/>
        <w:gridCol w:w="2530"/>
        <w:gridCol w:w="2541"/>
        <w:gridCol w:w="734"/>
        <w:gridCol w:w="1091"/>
        <w:gridCol w:w="559"/>
      </w:tblGrid>
      <w:tr w14:paraId="7F7AE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795E7D7E">
            <w:pPr>
              <w:jc w:val="center"/>
              <w:rPr>
                <w:color w:val="auto"/>
                <w:kern w:val="2"/>
                <w:sz w:val="21"/>
                <w:szCs w:val="24"/>
                <w:highlight w:val="none"/>
                <w:lang w:val="en-US" w:eastAsia="zh-CN" w:bidi="ar-SA"/>
              </w:rPr>
            </w:pPr>
            <w:r>
              <w:rPr>
                <w:color w:val="auto"/>
                <w:highlight w:val="none"/>
              </w:rPr>
              <w:t>序号</w:t>
            </w:r>
          </w:p>
        </w:tc>
        <w:tc>
          <w:tcPr>
            <w:tcW w:w="750" w:type="dxa"/>
            <w:tcBorders>
              <w:tl2br w:val="nil"/>
              <w:tr2bl w:val="nil"/>
            </w:tcBorders>
            <w:noWrap w:val="0"/>
            <w:vAlign w:val="center"/>
          </w:tcPr>
          <w:p w14:paraId="1ECA70D8">
            <w:pPr>
              <w:jc w:val="center"/>
              <w:rPr>
                <w:color w:val="auto"/>
                <w:kern w:val="2"/>
                <w:sz w:val="21"/>
                <w:szCs w:val="24"/>
                <w:highlight w:val="none"/>
                <w:lang w:val="en-US" w:eastAsia="zh-CN" w:bidi="ar-SA"/>
              </w:rPr>
            </w:pPr>
            <w:r>
              <w:rPr>
                <w:color w:val="auto"/>
                <w:highlight w:val="none"/>
              </w:rPr>
              <w:t>参数性质</w:t>
            </w:r>
          </w:p>
        </w:tc>
        <w:tc>
          <w:tcPr>
            <w:tcW w:w="2638" w:type="dxa"/>
            <w:tcBorders>
              <w:tl2br w:val="nil"/>
              <w:tr2bl w:val="nil"/>
            </w:tcBorders>
            <w:noWrap w:val="0"/>
            <w:vAlign w:val="center"/>
          </w:tcPr>
          <w:p w14:paraId="1F6B2E3C">
            <w:pPr>
              <w:jc w:val="center"/>
              <w:rPr>
                <w:color w:val="auto"/>
                <w:kern w:val="2"/>
                <w:sz w:val="21"/>
                <w:szCs w:val="24"/>
                <w:highlight w:val="none"/>
                <w:lang w:val="en-US" w:eastAsia="zh-CN" w:bidi="ar-SA"/>
              </w:rPr>
            </w:pPr>
            <w:r>
              <w:rPr>
                <w:rFonts w:hint="eastAsia"/>
                <w:color w:val="auto"/>
                <w:highlight w:val="none"/>
                <w:lang w:eastAsia="zh-CN"/>
              </w:rPr>
              <w:t>响应文件</w:t>
            </w:r>
            <w:r>
              <w:rPr>
                <w:color w:val="auto"/>
                <w:highlight w:val="none"/>
              </w:rPr>
              <w:t>规定的商务条件</w:t>
            </w:r>
          </w:p>
        </w:tc>
        <w:tc>
          <w:tcPr>
            <w:tcW w:w="2650" w:type="dxa"/>
            <w:tcBorders>
              <w:tl2br w:val="nil"/>
              <w:tr2bl w:val="nil"/>
            </w:tcBorders>
            <w:noWrap w:val="0"/>
            <w:vAlign w:val="center"/>
          </w:tcPr>
          <w:p w14:paraId="16C0FC3B">
            <w:pPr>
              <w:jc w:val="center"/>
              <w:rPr>
                <w:color w:val="auto"/>
                <w:kern w:val="2"/>
                <w:sz w:val="21"/>
                <w:szCs w:val="24"/>
                <w:highlight w:val="none"/>
                <w:lang w:val="en-US" w:eastAsia="zh-CN" w:bidi="ar-SA"/>
              </w:rPr>
            </w:pPr>
            <w:r>
              <w:rPr>
                <w:rFonts w:hint="eastAsia"/>
                <w:color w:val="auto"/>
                <w:highlight w:val="none"/>
                <w:lang w:eastAsia="zh-CN"/>
              </w:rPr>
              <w:t>响应文件</w:t>
            </w:r>
            <w:r>
              <w:rPr>
                <w:color w:val="auto"/>
                <w:highlight w:val="none"/>
              </w:rPr>
              <w:t>响应的具体内容</w:t>
            </w:r>
          </w:p>
        </w:tc>
        <w:tc>
          <w:tcPr>
            <w:tcW w:w="750" w:type="dxa"/>
            <w:tcBorders>
              <w:tl2br w:val="nil"/>
              <w:tr2bl w:val="nil"/>
            </w:tcBorders>
            <w:noWrap w:val="0"/>
            <w:vAlign w:val="center"/>
          </w:tcPr>
          <w:p w14:paraId="02F1269A">
            <w:pPr>
              <w:jc w:val="center"/>
              <w:rPr>
                <w:color w:val="auto"/>
                <w:kern w:val="2"/>
                <w:sz w:val="21"/>
                <w:szCs w:val="24"/>
                <w:highlight w:val="none"/>
                <w:lang w:val="en-US" w:eastAsia="zh-CN" w:bidi="ar-SA"/>
              </w:rPr>
            </w:pPr>
            <w:r>
              <w:rPr>
                <w:color w:val="auto"/>
                <w:highlight w:val="none"/>
              </w:rPr>
              <w:t>是否偏离</w:t>
            </w:r>
          </w:p>
        </w:tc>
        <w:tc>
          <w:tcPr>
            <w:tcW w:w="1125" w:type="dxa"/>
            <w:tcBorders>
              <w:tl2br w:val="nil"/>
              <w:tr2bl w:val="nil"/>
            </w:tcBorders>
            <w:noWrap w:val="0"/>
            <w:vAlign w:val="center"/>
          </w:tcPr>
          <w:p w14:paraId="48A0F578">
            <w:pPr>
              <w:jc w:val="center"/>
              <w:rPr>
                <w:color w:val="auto"/>
                <w:kern w:val="2"/>
                <w:sz w:val="21"/>
                <w:szCs w:val="24"/>
                <w:highlight w:val="none"/>
                <w:lang w:val="en-US" w:eastAsia="zh-CN" w:bidi="ar-SA"/>
              </w:rPr>
            </w:pPr>
            <w:r>
              <w:rPr>
                <w:color w:val="auto"/>
                <w:highlight w:val="none"/>
              </w:rPr>
              <w:t>证明文件所在位置</w:t>
            </w:r>
          </w:p>
        </w:tc>
        <w:tc>
          <w:tcPr>
            <w:tcW w:w="566" w:type="dxa"/>
            <w:tcBorders>
              <w:tl2br w:val="nil"/>
              <w:tr2bl w:val="nil"/>
            </w:tcBorders>
            <w:noWrap w:val="0"/>
            <w:vAlign w:val="center"/>
          </w:tcPr>
          <w:p w14:paraId="258F9594">
            <w:pPr>
              <w:jc w:val="center"/>
              <w:rPr>
                <w:color w:val="auto"/>
                <w:kern w:val="2"/>
                <w:sz w:val="21"/>
                <w:szCs w:val="24"/>
                <w:highlight w:val="none"/>
                <w:lang w:val="en-US" w:eastAsia="zh-CN" w:bidi="ar-SA"/>
              </w:rPr>
            </w:pPr>
            <w:r>
              <w:rPr>
                <w:color w:val="auto"/>
                <w:highlight w:val="none"/>
              </w:rPr>
              <w:t>备注</w:t>
            </w:r>
          </w:p>
        </w:tc>
      </w:tr>
      <w:tr w14:paraId="1FC18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685BA50C">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0" w:type="dxa"/>
            <w:tcBorders>
              <w:tl2br w:val="nil"/>
              <w:tr2bl w:val="nil"/>
            </w:tcBorders>
            <w:noWrap w:val="0"/>
            <w:vAlign w:val="center"/>
          </w:tcPr>
          <w:p w14:paraId="3B43941C">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186FE4EC">
            <w:pPr>
              <w:jc w:val="center"/>
              <w:rPr>
                <w:color w:val="auto"/>
                <w:highlight w:val="none"/>
              </w:rPr>
            </w:pPr>
          </w:p>
        </w:tc>
        <w:tc>
          <w:tcPr>
            <w:tcW w:w="2650" w:type="dxa"/>
            <w:tcBorders>
              <w:tl2br w:val="nil"/>
              <w:tr2bl w:val="nil"/>
            </w:tcBorders>
            <w:noWrap w:val="0"/>
            <w:vAlign w:val="center"/>
          </w:tcPr>
          <w:p w14:paraId="0969BC08">
            <w:pPr>
              <w:jc w:val="center"/>
              <w:rPr>
                <w:color w:val="auto"/>
                <w:highlight w:val="none"/>
              </w:rPr>
            </w:pPr>
          </w:p>
        </w:tc>
        <w:tc>
          <w:tcPr>
            <w:tcW w:w="750" w:type="dxa"/>
            <w:tcBorders>
              <w:tl2br w:val="nil"/>
              <w:tr2bl w:val="nil"/>
            </w:tcBorders>
            <w:noWrap w:val="0"/>
            <w:vAlign w:val="center"/>
          </w:tcPr>
          <w:p w14:paraId="793B4304">
            <w:pPr>
              <w:jc w:val="center"/>
              <w:rPr>
                <w:color w:val="auto"/>
                <w:highlight w:val="none"/>
              </w:rPr>
            </w:pPr>
          </w:p>
        </w:tc>
        <w:tc>
          <w:tcPr>
            <w:tcW w:w="1125" w:type="dxa"/>
            <w:tcBorders>
              <w:tl2br w:val="nil"/>
              <w:tr2bl w:val="nil"/>
            </w:tcBorders>
            <w:noWrap w:val="0"/>
            <w:vAlign w:val="center"/>
          </w:tcPr>
          <w:p w14:paraId="32DCAB7E">
            <w:pPr>
              <w:jc w:val="center"/>
              <w:rPr>
                <w:color w:val="auto"/>
                <w:highlight w:val="none"/>
              </w:rPr>
            </w:pPr>
          </w:p>
        </w:tc>
        <w:tc>
          <w:tcPr>
            <w:tcW w:w="566" w:type="dxa"/>
            <w:tcBorders>
              <w:tl2br w:val="nil"/>
              <w:tr2bl w:val="nil"/>
            </w:tcBorders>
            <w:noWrap w:val="0"/>
            <w:vAlign w:val="center"/>
          </w:tcPr>
          <w:p w14:paraId="43DE6916">
            <w:pPr>
              <w:jc w:val="center"/>
              <w:rPr>
                <w:color w:val="auto"/>
                <w:highlight w:val="none"/>
              </w:rPr>
            </w:pPr>
          </w:p>
        </w:tc>
      </w:tr>
      <w:tr w14:paraId="0234D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399680EA">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0" w:type="dxa"/>
            <w:tcBorders>
              <w:tl2br w:val="nil"/>
              <w:tr2bl w:val="nil"/>
            </w:tcBorders>
            <w:noWrap w:val="0"/>
            <w:vAlign w:val="center"/>
          </w:tcPr>
          <w:p w14:paraId="5271E4DD">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2D7A219C">
            <w:pPr>
              <w:jc w:val="center"/>
              <w:rPr>
                <w:color w:val="auto"/>
                <w:highlight w:val="none"/>
              </w:rPr>
            </w:pPr>
          </w:p>
        </w:tc>
        <w:tc>
          <w:tcPr>
            <w:tcW w:w="2650" w:type="dxa"/>
            <w:tcBorders>
              <w:tl2br w:val="nil"/>
              <w:tr2bl w:val="nil"/>
            </w:tcBorders>
            <w:noWrap w:val="0"/>
            <w:vAlign w:val="center"/>
          </w:tcPr>
          <w:p w14:paraId="29C90B36">
            <w:pPr>
              <w:jc w:val="center"/>
              <w:rPr>
                <w:color w:val="auto"/>
                <w:highlight w:val="none"/>
              </w:rPr>
            </w:pPr>
          </w:p>
        </w:tc>
        <w:tc>
          <w:tcPr>
            <w:tcW w:w="750" w:type="dxa"/>
            <w:tcBorders>
              <w:tl2br w:val="nil"/>
              <w:tr2bl w:val="nil"/>
            </w:tcBorders>
            <w:noWrap w:val="0"/>
            <w:vAlign w:val="center"/>
          </w:tcPr>
          <w:p w14:paraId="6BDF0924">
            <w:pPr>
              <w:jc w:val="center"/>
              <w:rPr>
                <w:color w:val="auto"/>
                <w:highlight w:val="none"/>
              </w:rPr>
            </w:pPr>
          </w:p>
        </w:tc>
        <w:tc>
          <w:tcPr>
            <w:tcW w:w="1125" w:type="dxa"/>
            <w:tcBorders>
              <w:tl2br w:val="nil"/>
              <w:tr2bl w:val="nil"/>
            </w:tcBorders>
            <w:noWrap w:val="0"/>
            <w:vAlign w:val="center"/>
          </w:tcPr>
          <w:p w14:paraId="56B0CD8C">
            <w:pPr>
              <w:jc w:val="center"/>
              <w:rPr>
                <w:color w:val="auto"/>
                <w:highlight w:val="none"/>
              </w:rPr>
            </w:pPr>
          </w:p>
        </w:tc>
        <w:tc>
          <w:tcPr>
            <w:tcW w:w="566" w:type="dxa"/>
            <w:tcBorders>
              <w:tl2br w:val="nil"/>
              <w:tr2bl w:val="nil"/>
            </w:tcBorders>
            <w:noWrap w:val="0"/>
            <w:vAlign w:val="center"/>
          </w:tcPr>
          <w:p w14:paraId="6318DB12">
            <w:pPr>
              <w:jc w:val="center"/>
              <w:rPr>
                <w:color w:val="auto"/>
                <w:highlight w:val="none"/>
              </w:rPr>
            </w:pPr>
          </w:p>
        </w:tc>
      </w:tr>
      <w:tr w14:paraId="7E29D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77EE689B">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50" w:type="dxa"/>
            <w:tcBorders>
              <w:tl2br w:val="nil"/>
              <w:tr2bl w:val="nil"/>
            </w:tcBorders>
            <w:noWrap w:val="0"/>
            <w:vAlign w:val="center"/>
          </w:tcPr>
          <w:p w14:paraId="7734FD28">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520DBF0B">
            <w:pPr>
              <w:jc w:val="center"/>
              <w:rPr>
                <w:color w:val="auto"/>
                <w:highlight w:val="none"/>
              </w:rPr>
            </w:pPr>
          </w:p>
        </w:tc>
        <w:tc>
          <w:tcPr>
            <w:tcW w:w="2650" w:type="dxa"/>
            <w:tcBorders>
              <w:tl2br w:val="nil"/>
              <w:tr2bl w:val="nil"/>
            </w:tcBorders>
            <w:noWrap w:val="0"/>
            <w:vAlign w:val="center"/>
          </w:tcPr>
          <w:p w14:paraId="01A19074">
            <w:pPr>
              <w:jc w:val="center"/>
              <w:rPr>
                <w:color w:val="auto"/>
                <w:highlight w:val="none"/>
              </w:rPr>
            </w:pPr>
          </w:p>
        </w:tc>
        <w:tc>
          <w:tcPr>
            <w:tcW w:w="750" w:type="dxa"/>
            <w:tcBorders>
              <w:tl2br w:val="nil"/>
              <w:tr2bl w:val="nil"/>
            </w:tcBorders>
            <w:noWrap w:val="0"/>
            <w:vAlign w:val="center"/>
          </w:tcPr>
          <w:p w14:paraId="067B934B">
            <w:pPr>
              <w:jc w:val="center"/>
              <w:rPr>
                <w:color w:val="auto"/>
                <w:highlight w:val="none"/>
              </w:rPr>
            </w:pPr>
          </w:p>
        </w:tc>
        <w:tc>
          <w:tcPr>
            <w:tcW w:w="1125" w:type="dxa"/>
            <w:tcBorders>
              <w:tl2br w:val="nil"/>
              <w:tr2bl w:val="nil"/>
            </w:tcBorders>
            <w:noWrap w:val="0"/>
            <w:vAlign w:val="center"/>
          </w:tcPr>
          <w:p w14:paraId="7A4A1B1B">
            <w:pPr>
              <w:jc w:val="center"/>
              <w:rPr>
                <w:color w:val="auto"/>
                <w:highlight w:val="none"/>
              </w:rPr>
            </w:pPr>
          </w:p>
        </w:tc>
        <w:tc>
          <w:tcPr>
            <w:tcW w:w="566" w:type="dxa"/>
            <w:tcBorders>
              <w:tl2br w:val="nil"/>
              <w:tr2bl w:val="nil"/>
            </w:tcBorders>
            <w:noWrap w:val="0"/>
            <w:vAlign w:val="center"/>
          </w:tcPr>
          <w:p w14:paraId="5EB2A378">
            <w:pPr>
              <w:jc w:val="center"/>
              <w:rPr>
                <w:color w:val="auto"/>
                <w:highlight w:val="none"/>
              </w:rPr>
            </w:pPr>
          </w:p>
        </w:tc>
      </w:tr>
      <w:tr w14:paraId="0ED63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0F4465D7">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50" w:type="dxa"/>
            <w:tcBorders>
              <w:tl2br w:val="nil"/>
              <w:tr2bl w:val="nil"/>
            </w:tcBorders>
            <w:noWrap w:val="0"/>
            <w:vAlign w:val="center"/>
          </w:tcPr>
          <w:p w14:paraId="1EC99AA0">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7E3D0284">
            <w:pPr>
              <w:jc w:val="center"/>
              <w:rPr>
                <w:color w:val="auto"/>
                <w:highlight w:val="none"/>
              </w:rPr>
            </w:pPr>
          </w:p>
        </w:tc>
        <w:tc>
          <w:tcPr>
            <w:tcW w:w="2650" w:type="dxa"/>
            <w:tcBorders>
              <w:tl2br w:val="nil"/>
              <w:tr2bl w:val="nil"/>
            </w:tcBorders>
            <w:noWrap w:val="0"/>
            <w:vAlign w:val="center"/>
          </w:tcPr>
          <w:p w14:paraId="41940B92">
            <w:pPr>
              <w:jc w:val="center"/>
              <w:rPr>
                <w:color w:val="auto"/>
                <w:highlight w:val="none"/>
              </w:rPr>
            </w:pPr>
          </w:p>
        </w:tc>
        <w:tc>
          <w:tcPr>
            <w:tcW w:w="750" w:type="dxa"/>
            <w:tcBorders>
              <w:tl2br w:val="nil"/>
              <w:tr2bl w:val="nil"/>
            </w:tcBorders>
            <w:noWrap w:val="0"/>
            <w:vAlign w:val="center"/>
          </w:tcPr>
          <w:p w14:paraId="79C14BA2">
            <w:pPr>
              <w:jc w:val="center"/>
              <w:rPr>
                <w:color w:val="auto"/>
                <w:highlight w:val="none"/>
              </w:rPr>
            </w:pPr>
          </w:p>
        </w:tc>
        <w:tc>
          <w:tcPr>
            <w:tcW w:w="1125" w:type="dxa"/>
            <w:tcBorders>
              <w:tl2br w:val="nil"/>
              <w:tr2bl w:val="nil"/>
            </w:tcBorders>
            <w:noWrap w:val="0"/>
            <w:vAlign w:val="center"/>
          </w:tcPr>
          <w:p w14:paraId="7C0D568F">
            <w:pPr>
              <w:jc w:val="center"/>
              <w:rPr>
                <w:color w:val="auto"/>
                <w:highlight w:val="none"/>
              </w:rPr>
            </w:pPr>
          </w:p>
        </w:tc>
        <w:tc>
          <w:tcPr>
            <w:tcW w:w="566" w:type="dxa"/>
            <w:tcBorders>
              <w:tl2br w:val="nil"/>
              <w:tr2bl w:val="nil"/>
            </w:tcBorders>
            <w:noWrap w:val="0"/>
            <w:vAlign w:val="center"/>
          </w:tcPr>
          <w:p w14:paraId="315CEF0E">
            <w:pPr>
              <w:jc w:val="center"/>
              <w:rPr>
                <w:color w:val="auto"/>
                <w:highlight w:val="none"/>
              </w:rPr>
            </w:pPr>
          </w:p>
        </w:tc>
      </w:tr>
      <w:tr w14:paraId="733BA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16922240">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50" w:type="dxa"/>
            <w:tcBorders>
              <w:tl2br w:val="nil"/>
              <w:tr2bl w:val="nil"/>
            </w:tcBorders>
            <w:noWrap w:val="0"/>
            <w:vAlign w:val="center"/>
          </w:tcPr>
          <w:p w14:paraId="4A570CE1">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2EF8FD9A">
            <w:pPr>
              <w:jc w:val="center"/>
              <w:rPr>
                <w:color w:val="auto"/>
                <w:highlight w:val="none"/>
              </w:rPr>
            </w:pPr>
          </w:p>
        </w:tc>
        <w:tc>
          <w:tcPr>
            <w:tcW w:w="2650" w:type="dxa"/>
            <w:tcBorders>
              <w:tl2br w:val="nil"/>
              <w:tr2bl w:val="nil"/>
            </w:tcBorders>
            <w:noWrap w:val="0"/>
            <w:vAlign w:val="center"/>
          </w:tcPr>
          <w:p w14:paraId="3D13B45D">
            <w:pPr>
              <w:jc w:val="center"/>
              <w:rPr>
                <w:color w:val="auto"/>
                <w:highlight w:val="none"/>
              </w:rPr>
            </w:pPr>
          </w:p>
        </w:tc>
        <w:tc>
          <w:tcPr>
            <w:tcW w:w="750" w:type="dxa"/>
            <w:tcBorders>
              <w:tl2br w:val="nil"/>
              <w:tr2bl w:val="nil"/>
            </w:tcBorders>
            <w:noWrap w:val="0"/>
            <w:vAlign w:val="center"/>
          </w:tcPr>
          <w:p w14:paraId="47E7FF47">
            <w:pPr>
              <w:jc w:val="center"/>
              <w:rPr>
                <w:color w:val="auto"/>
                <w:highlight w:val="none"/>
              </w:rPr>
            </w:pPr>
          </w:p>
        </w:tc>
        <w:tc>
          <w:tcPr>
            <w:tcW w:w="1125" w:type="dxa"/>
            <w:tcBorders>
              <w:tl2br w:val="nil"/>
              <w:tr2bl w:val="nil"/>
            </w:tcBorders>
            <w:noWrap w:val="0"/>
            <w:vAlign w:val="center"/>
          </w:tcPr>
          <w:p w14:paraId="49793326">
            <w:pPr>
              <w:jc w:val="center"/>
              <w:rPr>
                <w:color w:val="auto"/>
                <w:highlight w:val="none"/>
              </w:rPr>
            </w:pPr>
          </w:p>
        </w:tc>
        <w:tc>
          <w:tcPr>
            <w:tcW w:w="566" w:type="dxa"/>
            <w:tcBorders>
              <w:tl2br w:val="nil"/>
              <w:tr2bl w:val="nil"/>
            </w:tcBorders>
            <w:noWrap w:val="0"/>
            <w:vAlign w:val="center"/>
          </w:tcPr>
          <w:p w14:paraId="3B8FDBE9">
            <w:pPr>
              <w:jc w:val="center"/>
              <w:rPr>
                <w:color w:val="auto"/>
                <w:highlight w:val="none"/>
              </w:rPr>
            </w:pPr>
          </w:p>
        </w:tc>
      </w:tr>
      <w:tr w14:paraId="738BAF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7DC2F74F">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50" w:type="dxa"/>
            <w:tcBorders>
              <w:tl2br w:val="nil"/>
              <w:tr2bl w:val="nil"/>
            </w:tcBorders>
            <w:noWrap w:val="0"/>
            <w:vAlign w:val="center"/>
          </w:tcPr>
          <w:p w14:paraId="2763FCE5">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4F76FEEB">
            <w:pPr>
              <w:jc w:val="center"/>
              <w:rPr>
                <w:color w:val="auto"/>
                <w:highlight w:val="none"/>
              </w:rPr>
            </w:pPr>
          </w:p>
        </w:tc>
        <w:tc>
          <w:tcPr>
            <w:tcW w:w="2650" w:type="dxa"/>
            <w:tcBorders>
              <w:tl2br w:val="nil"/>
              <w:tr2bl w:val="nil"/>
            </w:tcBorders>
            <w:noWrap w:val="0"/>
            <w:vAlign w:val="center"/>
          </w:tcPr>
          <w:p w14:paraId="3A1BFD2C">
            <w:pPr>
              <w:jc w:val="center"/>
              <w:rPr>
                <w:color w:val="auto"/>
                <w:highlight w:val="none"/>
              </w:rPr>
            </w:pPr>
          </w:p>
        </w:tc>
        <w:tc>
          <w:tcPr>
            <w:tcW w:w="750" w:type="dxa"/>
            <w:tcBorders>
              <w:tl2br w:val="nil"/>
              <w:tr2bl w:val="nil"/>
            </w:tcBorders>
            <w:noWrap w:val="0"/>
            <w:vAlign w:val="center"/>
          </w:tcPr>
          <w:p w14:paraId="2A5149DA">
            <w:pPr>
              <w:jc w:val="center"/>
              <w:rPr>
                <w:color w:val="auto"/>
                <w:highlight w:val="none"/>
              </w:rPr>
            </w:pPr>
          </w:p>
        </w:tc>
        <w:tc>
          <w:tcPr>
            <w:tcW w:w="1125" w:type="dxa"/>
            <w:tcBorders>
              <w:tl2br w:val="nil"/>
              <w:tr2bl w:val="nil"/>
            </w:tcBorders>
            <w:noWrap w:val="0"/>
            <w:vAlign w:val="center"/>
          </w:tcPr>
          <w:p w14:paraId="34D12BFA">
            <w:pPr>
              <w:jc w:val="center"/>
              <w:rPr>
                <w:color w:val="auto"/>
                <w:highlight w:val="none"/>
              </w:rPr>
            </w:pPr>
          </w:p>
        </w:tc>
        <w:tc>
          <w:tcPr>
            <w:tcW w:w="566" w:type="dxa"/>
            <w:tcBorders>
              <w:tl2br w:val="nil"/>
              <w:tr2bl w:val="nil"/>
            </w:tcBorders>
            <w:noWrap w:val="0"/>
            <w:vAlign w:val="center"/>
          </w:tcPr>
          <w:p w14:paraId="172DDC15">
            <w:pPr>
              <w:jc w:val="center"/>
              <w:rPr>
                <w:color w:val="auto"/>
                <w:highlight w:val="none"/>
              </w:rPr>
            </w:pPr>
          </w:p>
        </w:tc>
      </w:tr>
      <w:tr w14:paraId="549C6E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665A7CCC">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50" w:type="dxa"/>
            <w:tcBorders>
              <w:tl2br w:val="nil"/>
              <w:tr2bl w:val="nil"/>
            </w:tcBorders>
            <w:noWrap w:val="0"/>
            <w:vAlign w:val="center"/>
          </w:tcPr>
          <w:p w14:paraId="3DF3F9B3">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76D63207">
            <w:pPr>
              <w:jc w:val="center"/>
              <w:rPr>
                <w:color w:val="auto"/>
                <w:highlight w:val="none"/>
              </w:rPr>
            </w:pPr>
          </w:p>
        </w:tc>
        <w:tc>
          <w:tcPr>
            <w:tcW w:w="2650" w:type="dxa"/>
            <w:tcBorders>
              <w:tl2br w:val="nil"/>
              <w:tr2bl w:val="nil"/>
            </w:tcBorders>
            <w:noWrap w:val="0"/>
            <w:vAlign w:val="center"/>
          </w:tcPr>
          <w:p w14:paraId="66CC44F8">
            <w:pPr>
              <w:jc w:val="center"/>
              <w:rPr>
                <w:color w:val="auto"/>
                <w:highlight w:val="none"/>
              </w:rPr>
            </w:pPr>
          </w:p>
        </w:tc>
        <w:tc>
          <w:tcPr>
            <w:tcW w:w="750" w:type="dxa"/>
            <w:tcBorders>
              <w:tl2br w:val="nil"/>
              <w:tr2bl w:val="nil"/>
            </w:tcBorders>
            <w:noWrap w:val="0"/>
            <w:vAlign w:val="center"/>
          </w:tcPr>
          <w:p w14:paraId="0E65AB20">
            <w:pPr>
              <w:jc w:val="center"/>
              <w:rPr>
                <w:color w:val="auto"/>
                <w:highlight w:val="none"/>
              </w:rPr>
            </w:pPr>
          </w:p>
        </w:tc>
        <w:tc>
          <w:tcPr>
            <w:tcW w:w="1125" w:type="dxa"/>
            <w:tcBorders>
              <w:tl2br w:val="nil"/>
              <w:tr2bl w:val="nil"/>
            </w:tcBorders>
            <w:noWrap w:val="0"/>
            <w:vAlign w:val="center"/>
          </w:tcPr>
          <w:p w14:paraId="3D3FB287">
            <w:pPr>
              <w:jc w:val="center"/>
              <w:rPr>
                <w:color w:val="auto"/>
                <w:highlight w:val="none"/>
              </w:rPr>
            </w:pPr>
          </w:p>
        </w:tc>
        <w:tc>
          <w:tcPr>
            <w:tcW w:w="566" w:type="dxa"/>
            <w:tcBorders>
              <w:tl2br w:val="nil"/>
              <w:tr2bl w:val="nil"/>
            </w:tcBorders>
            <w:noWrap w:val="0"/>
            <w:vAlign w:val="center"/>
          </w:tcPr>
          <w:p w14:paraId="0414B58C">
            <w:pPr>
              <w:jc w:val="center"/>
              <w:rPr>
                <w:color w:val="auto"/>
                <w:highlight w:val="none"/>
              </w:rPr>
            </w:pPr>
          </w:p>
        </w:tc>
      </w:tr>
      <w:tr w14:paraId="2C40F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3A88D517">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50" w:type="dxa"/>
            <w:tcBorders>
              <w:tl2br w:val="nil"/>
              <w:tr2bl w:val="nil"/>
            </w:tcBorders>
            <w:noWrap w:val="0"/>
            <w:vAlign w:val="center"/>
          </w:tcPr>
          <w:p w14:paraId="6C48F5D7">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43DBBCFB">
            <w:pPr>
              <w:jc w:val="center"/>
              <w:rPr>
                <w:color w:val="auto"/>
                <w:highlight w:val="none"/>
              </w:rPr>
            </w:pPr>
          </w:p>
        </w:tc>
        <w:tc>
          <w:tcPr>
            <w:tcW w:w="2650" w:type="dxa"/>
            <w:tcBorders>
              <w:tl2br w:val="nil"/>
              <w:tr2bl w:val="nil"/>
            </w:tcBorders>
            <w:noWrap w:val="0"/>
            <w:vAlign w:val="center"/>
          </w:tcPr>
          <w:p w14:paraId="2E4D2D94">
            <w:pPr>
              <w:jc w:val="center"/>
              <w:rPr>
                <w:color w:val="auto"/>
                <w:highlight w:val="none"/>
              </w:rPr>
            </w:pPr>
          </w:p>
        </w:tc>
        <w:tc>
          <w:tcPr>
            <w:tcW w:w="750" w:type="dxa"/>
            <w:tcBorders>
              <w:tl2br w:val="nil"/>
              <w:tr2bl w:val="nil"/>
            </w:tcBorders>
            <w:noWrap w:val="0"/>
            <w:vAlign w:val="center"/>
          </w:tcPr>
          <w:p w14:paraId="635F522A">
            <w:pPr>
              <w:jc w:val="center"/>
              <w:rPr>
                <w:color w:val="auto"/>
                <w:highlight w:val="none"/>
              </w:rPr>
            </w:pPr>
          </w:p>
        </w:tc>
        <w:tc>
          <w:tcPr>
            <w:tcW w:w="1125" w:type="dxa"/>
            <w:tcBorders>
              <w:tl2br w:val="nil"/>
              <w:tr2bl w:val="nil"/>
            </w:tcBorders>
            <w:noWrap w:val="0"/>
            <w:vAlign w:val="center"/>
          </w:tcPr>
          <w:p w14:paraId="227E7AC5">
            <w:pPr>
              <w:jc w:val="center"/>
              <w:rPr>
                <w:color w:val="auto"/>
                <w:highlight w:val="none"/>
              </w:rPr>
            </w:pPr>
          </w:p>
        </w:tc>
        <w:tc>
          <w:tcPr>
            <w:tcW w:w="566" w:type="dxa"/>
            <w:tcBorders>
              <w:tl2br w:val="nil"/>
              <w:tr2bl w:val="nil"/>
            </w:tcBorders>
            <w:noWrap w:val="0"/>
            <w:vAlign w:val="center"/>
          </w:tcPr>
          <w:p w14:paraId="0DFBA21E">
            <w:pPr>
              <w:jc w:val="center"/>
              <w:rPr>
                <w:color w:val="auto"/>
                <w:highlight w:val="none"/>
              </w:rPr>
            </w:pPr>
          </w:p>
        </w:tc>
      </w:tr>
      <w:tr w14:paraId="50D73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12C86F4D">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750" w:type="dxa"/>
            <w:tcBorders>
              <w:tl2br w:val="nil"/>
              <w:tr2bl w:val="nil"/>
            </w:tcBorders>
            <w:noWrap w:val="0"/>
            <w:vAlign w:val="center"/>
          </w:tcPr>
          <w:p w14:paraId="160BBD8D">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2737316B">
            <w:pPr>
              <w:jc w:val="center"/>
              <w:rPr>
                <w:color w:val="auto"/>
                <w:highlight w:val="none"/>
              </w:rPr>
            </w:pPr>
          </w:p>
        </w:tc>
        <w:tc>
          <w:tcPr>
            <w:tcW w:w="2650" w:type="dxa"/>
            <w:tcBorders>
              <w:tl2br w:val="nil"/>
              <w:tr2bl w:val="nil"/>
            </w:tcBorders>
            <w:noWrap w:val="0"/>
            <w:vAlign w:val="center"/>
          </w:tcPr>
          <w:p w14:paraId="3CEAC1AF">
            <w:pPr>
              <w:jc w:val="center"/>
              <w:rPr>
                <w:color w:val="auto"/>
                <w:highlight w:val="none"/>
              </w:rPr>
            </w:pPr>
          </w:p>
        </w:tc>
        <w:tc>
          <w:tcPr>
            <w:tcW w:w="750" w:type="dxa"/>
            <w:tcBorders>
              <w:tl2br w:val="nil"/>
              <w:tr2bl w:val="nil"/>
            </w:tcBorders>
            <w:noWrap w:val="0"/>
            <w:vAlign w:val="center"/>
          </w:tcPr>
          <w:p w14:paraId="742D069D">
            <w:pPr>
              <w:jc w:val="center"/>
              <w:rPr>
                <w:color w:val="auto"/>
                <w:highlight w:val="none"/>
              </w:rPr>
            </w:pPr>
          </w:p>
        </w:tc>
        <w:tc>
          <w:tcPr>
            <w:tcW w:w="1125" w:type="dxa"/>
            <w:tcBorders>
              <w:tl2br w:val="nil"/>
              <w:tr2bl w:val="nil"/>
            </w:tcBorders>
            <w:noWrap w:val="0"/>
            <w:vAlign w:val="center"/>
          </w:tcPr>
          <w:p w14:paraId="7C6DB54C">
            <w:pPr>
              <w:jc w:val="center"/>
              <w:rPr>
                <w:color w:val="auto"/>
                <w:highlight w:val="none"/>
              </w:rPr>
            </w:pPr>
          </w:p>
        </w:tc>
        <w:tc>
          <w:tcPr>
            <w:tcW w:w="566" w:type="dxa"/>
            <w:tcBorders>
              <w:tl2br w:val="nil"/>
              <w:tr2bl w:val="nil"/>
            </w:tcBorders>
            <w:noWrap w:val="0"/>
            <w:vAlign w:val="center"/>
          </w:tcPr>
          <w:p w14:paraId="751B6150">
            <w:pPr>
              <w:jc w:val="center"/>
              <w:rPr>
                <w:color w:val="auto"/>
                <w:highlight w:val="none"/>
              </w:rPr>
            </w:pPr>
          </w:p>
        </w:tc>
      </w:tr>
      <w:tr w14:paraId="69544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1D25CB95">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50" w:type="dxa"/>
            <w:tcBorders>
              <w:tl2br w:val="nil"/>
              <w:tr2bl w:val="nil"/>
            </w:tcBorders>
            <w:noWrap w:val="0"/>
            <w:vAlign w:val="center"/>
          </w:tcPr>
          <w:p w14:paraId="255B4095">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10D02197">
            <w:pPr>
              <w:jc w:val="center"/>
              <w:rPr>
                <w:color w:val="auto"/>
                <w:highlight w:val="none"/>
              </w:rPr>
            </w:pPr>
          </w:p>
        </w:tc>
        <w:tc>
          <w:tcPr>
            <w:tcW w:w="2650" w:type="dxa"/>
            <w:tcBorders>
              <w:tl2br w:val="nil"/>
              <w:tr2bl w:val="nil"/>
            </w:tcBorders>
            <w:noWrap w:val="0"/>
            <w:vAlign w:val="center"/>
          </w:tcPr>
          <w:p w14:paraId="5DFE78E4">
            <w:pPr>
              <w:jc w:val="center"/>
              <w:rPr>
                <w:color w:val="auto"/>
                <w:highlight w:val="none"/>
              </w:rPr>
            </w:pPr>
          </w:p>
        </w:tc>
        <w:tc>
          <w:tcPr>
            <w:tcW w:w="750" w:type="dxa"/>
            <w:tcBorders>
              <w:tl2br w:val="nil"/>
              <w:tr2bl w:val="nil"/>
            </w:tcBorders>
            <w:noWrap w:val="0"/>
            <w:vAlign w:val="center"/>
          </w:tcPr>
          <w:p w14:paraId="3FE56B46">
            <w:pPr>
              <w:jc w:val="center"/>
              <w:rPr>
                <w:color w:val="auto"/>
                <w:highlight w:val="none"/>
              </w:rPr>
            </w:pPr>
          </w:p>
        </w:tc>
        <w:tc>
          <w:tcPr>
            <w:tcW w:w="1125" w:type="dxa"/>
            <w:tcBorders>
              <w:tl2br w:val="nil"/>
              <w:tr2bl w:val="nil"/>
            </w:tcBorders>
            <w:noWrap w:val="0"/>
            <w:vAlign w:val="center"/>
          </w:tcPr>
          <w:p w14:paraId="3C5D0EB2">
            <w:pPr>
              <w:jc w:val="center"/>
              <w:rPr>
                <w:color w:val="auto"/>
                <w:highlight w:val="none"/>
              </w:rPr>
            </w:pPr>
          </w:p>
        </w:tc>
        <w:tc>
          <w:tcPr>
            <w:tcW w:w="566" w:type="dxa"/>
            <w:tcBorders>
              <w:tl2br w:val="nil"/>
              <w:tr2bl w:val="nil"/>
            </w:tcBorders>
            <w:noWrap w:val="0"/>
            <w:vAlign w:val="center"/>
          </w:tcPr>
          <w:p w14:paraId="779E7DCA">
            <w:pPr>
              <w:jc w:val="center"/>
              <w:rPr>
                <w:color w:val="auto"/>
                <w:highlight w:val="none"/>
              </w:rPr>
            </w:pPr>
          </w:p>
        </w:tc>
      </w:tr>
    </w:tbl>
    <w:p w14:paraId="53D736AB">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说明：</w:t>
      </w:r>
    </w:p>
    <w:p w14:paraId="1256362F">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1.“</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规定的商务条件”项下填写的内容应与</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中采购需求的 “商务要求”的内容保持一致。</w:t>
      </w:r>
    </w:p>
    <w:p w14:paraId="65284A25">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2.供应商应当如实填写上表“</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响应的具体内容”处内容，对</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规定的商务条件作出明确响应，并列明具体响应数值或内容，只注明符合、满足等无具体内容表述的，将视为未实质性满足</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要求。供应商需要说明的内容若需特殊表达，应先在本表中进行相应说明，再另页应答，否则响应无效。</w:t>
      </w:r>
    </w:p>
    <w:p w14:paraId="4DFC5D1C">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58F3A285">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4.“是否偏离”项下应按下列规定填写：优于的，填写“正偏离”；符合的，填写“无偏离”；低于的，填写“负偏离”。</w:t>
      </w:r>
    </w:p>
    <w:p w14:paraId="0E2520F0">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5.“备注”处可填写偏离情况的说明。</w:t>
      </w:r>
    </w:p>
    <w:p w14:paraId="59D2B26B">
      <w:pPr>
        <w:spacing w:line="360" w:lineRule="auto"/>
        <w:rPr>
          <w:color w:val="auto"/>
          <w:highlight w:val="none"/>
        </w:rPr>
      </w:pPr>
    </w:p>
    <w:p w14:paraId="0C018268">
      <w:pPr>
        <w:spacing w:line="360" w:lineRule="auto"/>
        <w:rPr>
          <w:color w:val="auto"/>
          <w:highlight w:val="none"/>
        </w:rPr>
      </w:pPr>
    </w:p>
    <w:p w14:paraId="2F771E7B">
      <w:pPr>
        <w:rPr>
          <w:color w:val="auto"/>
          <w:highlight w:val="none"/>
        </w:rPr>
      </w:pPr>
    </w:p>
    <w:p w14:paraId="5FA39883">
      <w:pPr>
        <w:spacing w:line="500" w:lineRule="exact"/>
        <w:rPr>
          <w:rFonts w:hint="eastAsia" w:ascii="宋体" w:hAnsi="宋体"/>
          <w:color w:val="auto"/>
          <w:sz w:val="21"/>
          <w:szCs w:val="21"/>
          <w:highlight w:val="none"/>
          <w:u w:val="single"/>
        </w:rPr>
      </w:pPr>
      <w:r>
        <w:rPr>
          <w:rFonts w:hint="eastAsia"/>
          <w:color w:val="auto"/>
          <w:spacing w:val="4"/>
          <w:highlight w:val="none"/>
          <w:lang w:eastAsia="zh-CN"/>
        </w:rPr>
        <w:t>响应</w:t>
      </w:r>
      <w:r>
        <w:rPr>
          <w:rFonts w:hint="eastAsia"/>
          <w:color w:val="auto"/>
          <w:spacing w:val="4"/>
          <w:sz w:val="21"/>
          <w:szCs w:val="21"/>
          <w:highlight w:val="none"/>
          <w:lang w:eastAsia="zh-CN"/>
        </w:rPr>
        <w:t>供应商</w:t>
      </w:r>
      <w:r>
        <w:rPr>
          <w:rFonts w:hint="eastAsia"/>
          <w:color w:val="auto"/>
          <w:spacing w:val="4"/>
          <w:sz w:val="21"/>
          <w:szCs w:val="21"/>
          <w:highlight w:val="none"/>
        </w:rPr>
        <w:t>名称（加盖公章）：</w:t>
      </w:r>
      <w:r>
        <w:rPr>
          <w:rFonts w:hint="eastAsia"/>
          <w:color w:val="auto"/>
          <w:spacing w:val="4"/>
          <w:sz w:val="21"/>
          <w:szCs w:val="21"/>
          <w:highlight w:val="none"/>
          <w:u w:val="single"/>
        </w:rPr>
        <w:t xml:space="preserve">                             </w:t>
      </w:r>
    </w:p>
    <w:p w14:paraId="0810F75B">
      <w:pPr>
        <w:rPr>
          <w:rFonts w:hint="eastAsia"/>
          <w:color w:val="auto"/>
          <w:spacing w:val="4"/>
          <w:sz w:val="21"/>
          <w:szCs w:val="21"/>
          <w:highlight w:val="none"/>
        </w:rPr>
      </w:pPr>
    </w:p>
    <w:p w14:paraId="2737C6C2">
      <w:pPr>
        <w:pStyle w:val="18"/>
        <w:rPr>
          <w:color w:val="auto"/>
          <w:sz w:val="21"/>
          <w:szCs w:val="21"/>
          <w:highlight w:val="none"/>
        </w:rPr>
      </w:pPr>
      <w:r>
        <w:rPr>
          <w:rFonts w:hint="eastAsia" w:ascii="宋体"/>
          <w:color w:val="auto"/>
          <w:sz w:val="21"/>
          <w:szCs w:val="21"/>
          <w:highlight w:val="none"/>
        </w:rPr>
        <w:t>法定代表人或</w:t>
      </w:r>
      <w:r>
        <w:rPr>
          <w:rFonts w:hint="eastAsia" w:ascii="宋体" w:hAnsi="宋体"/>
          <w:color w:val="auto"/>
          <w:sz w:val="21"/>
          <w:szCs w:val="21"/>
          <w:highlight w:val="none"/>
          <w:lang w:eastAsia="zh-CN"/>
        </w:rPr>
        <w:t>响应供应商</w:t>
      </w:r>
      <w:r>
        <w:rPr>
          <w:rFonts w:hint="eastAsia" w:ascii="宋体" w:hAnsi="宋体"/>
          <w:color w:val="auto"/>
          <w:sz w:val="21"/>
          <w:szCs w:val="21"/>
          <w:highlight w:val="none"/>
        </w:rPr>
        <w:t>授权代表（签名或盖章）：</w:t>
      </w:r>
      <w:r>
        <w:rPr>
          <w:color w:val="auto"/>
          <w:spacing w:val="4"/>
          <w:sz w:val="21"/>
          <w:szCs w:val="21"/>
          <w:highlight w:val="none"/>
          <w:u w:val="single"/>
        </w:rPr>
        <w:t xml:space="preserve">   </w:t>
      </w:r>
      <w:r>
        <w:rPr>
          <w:rFonts w:hint="eastAsia"/>
          <w:color w:val="auto"/>
          <w:spacing w:val="4"/>
          <w:sz w:val="21"/>
          <w:szCs w:val="21"/>
          <w:highlight w:val="none"/>
          <w:u w:val="single"/>
          <w:lang w:val="en-US" w:eastAsia="zh-CN"/>
        </w:rPr>
        <w:t xml:space="preserve"> </w:t>
      </w:r>
      <w:r>
        <w:rPr>
          <w:color w:val="auto"/>
          <w:spacing w:val="4"/>
          <w:sz w:val="21"/>
          <w:szCs w:val="21"/>
          <w:highlight w:val="none"/>
          <w:u w:val="single"/>
        </w:rPr>
        <w:t xml:space="preserve">  </w:t>
      </w:r>
      <w:r>
        <w:rPr>
          <w:color w:val="auto"/>
          <w:spacing w:val="4"/>
          <w:sz w:val="21"/>
          <w:szCs w:val="21"/>
          <w:highlight w:val="none"/>
        </w:rPr>
        <w:t xml:space="preserve"> </w:t>
      </w:r>
      <w:r>
        <w:rPr>
          <w:rFonts w:hint="eastAsia"/>
          <w:color w:val="auto"/>
          <w:spacing w:val="4"/>
          <w:sz w:val="21"/>
          <w:szCs w:val="21"/>
          <w:highlight w:val="none"/>
        </w:rPr>
        <w:t>职务：</w:t>
      </w:r>
      <w:r>
        <w:rPr>
          <w:color w:val="auto"/>
          <w:spacing w:val="4"/>
          <w:sz w:val="21"/>
          <w:szCs w:val="21"/>
          <w:highlight w:val="none"/>
          <w:u w:val="single"/>
        </w:rPr>
        <w:t xml:space="preserve">        </w:t>
      </w:r>
      <w:r>
        <w:rPr>
          <w:color w:val="auto"/>
          <w:spacing w:val="4"/>
          <w:sz w:val="21"/>
          <w:szCs w:val="21"/>
          <w:highlight w:val="none"/>
        </w:rPr>
        <w:t xml:space="preserve"> </w:t>
      </w:r>
      <w:r>
        <w:rPr>
          <w:rFonts w:hint="eastAsia"/>
          <w:color w:val="auto"/>
          <w:spacing w:val="4"/>
          <w:sz w:val="21"/>
          <w:szCs w:val="21"/>
          <w:highlight w:val="none"/>
        </w:rPr>
        <w:t>日期</w:t>
      </w:r>
      <w:r>
        <w:rPr>
          <w:rFonts w:hint="eastAsia"/>
          <w:color w:val="auto"/>
          <w:spacing w:val="4"/>
          <w:sz w:val="21"/>
          <w:szCs w:val="21"/>
          <w:highlight w:val="none"/>
          <w:lang w:eastAsia="zh-CN"/>
        </w:rPr>
        <w:t>：</w:t>
      </w:r>
      <w:r>
        <w:rPr>
          <w:color w:val="auto"/>
          <w:spacing w:val="4"/>
          <w:sz w:val="21"/>
          <w:szCs w:val="21"/>
          <w:highlight w:val="none"/>
          <w:u w:val="single"/>
        </w:rPr>
        <w:t xml:space="preserve">        </w:t>
      </w:r>
    </w:p>
    <w:p w14:paraId="4AB6A121">
      <w:pPr>
        <w:spacing w:line="520" w:lineRule="exact"/>
        <w:rPr>
          <w:color w:val="auto"/>
          <w:spacing w:val="4"/>
          <w:highlight w:val="none"/>
          <w:u w:val="single"/>
        </w:rPr>
      </w:pPr>
    </w:p>
    <w:bookmarkEnd w:id="28"/>
    <w:p w14:paraId="019E9E6A">
      <w:pPr>
        <w:numPr>
          <w:ilvl w:val="0"/>
          <w:numId w:val="28"/>
        </w:numPr>
        <w:spacing w:line="440" w:lineRule="exact"/>
        <w:rPr>
          <w:rFonts w:hint="eastAsia" w:ascii="宋体" w:hAnsi="宋体"/>
          <w:color w:val="auto"/>
          <w:highlight w:val="none"/>
        </w:rPr>
      </w:pPr>
      <w:bookmarkStart w:id="32" w:name="_Toc275865624"/>
    </w:p>
    <w:p w14:paraId="3CE4D37A">
      <w:pPr>
        <w:pStyle w:val="3"/>
        <w:adjustRightInd w:val="0"/>
        <w:snapToGrid w:val="0"/>
        <w:spacing w:before="120" w:beforeLines="50" w:after="120" w:afterLines="50" w:line="360" w:lineRule="auto"/>
        <w:jc w:val="center"/>
        <w:rPr>
          <w:rFonts w:hint="eastAsia"/>
          <w:b w:val="0"/>
          <w:color w:val="auto"/>
          <w:highlight w:val="none"/>
        </w:rPr>
      </w:pPr>
      <w:r>
        <w:rPr>
          <w:rFonts w:hint="eastAsia"/>
          <w:b w:val="0"/>
          <w:color w:val="auto"/>
          <w:highlight w:val="none"/>
        </w:rPr>
        <w:t>招标代理服务费承诺书</w:t>
      </w:r>
      <w:bookmarkEnd w:id="32"/>
    </w:p>
    <w:p w14:paraId="497697F0">
      <w:pPr>
        <w:spacing w:line="360" w:lineRule="auto"/>
        <w:ind w:left="315"/>
        <w:rPr>
          <w:rFonts w:hint="eastAsia" w:ascii="宋体" w:hAnsi="宋体" w:eastAsia="宋体"/>
          <w:b/>
          <w:color w:val="auto"/>
          <w:highlight w:val="none"/>
          <w:lang w:eastAsia="zh-CN"/>
        </w:rPr>
      </w:pPr>
      <w:r>
        <w:rPr>
          <w:rFonts w:hint="eastAsia" w:ascii="宋体" w:hAnsi="宋体"/>
          <w:b/>
          <w:color w:val="auto"/>
          <w:highlight w:val="none"/>
          <w:lang w:eastAsia="zh-CN"/>
        </w:rPr>
        <w:t>广东中采招标有限公司：</w:t>
      </w:r>
    </w:p>
    <w:p w14:paraId="4EAE7F84">
      <w:pPr>
        <w:spacing w:line="360" w:lineRule="auto"/>
        <w:ind w:left="315" w:leftChars="150" w:firstLine="420" w:firstLineChars="200"/>
        <w:rPr>
          <w:rFonts w:hint="eastAsia" w:ascii="宋体" w:hAnsi="宋体"/>
          <w:color w:val="auto"/>
          <w:highlight w:val="none"/>
        </w:rPr>
      </w:pPr>
      <w:r>
        <w:rPr>
          <w:rFonts w:hint="eastAsia" w:ascii="宋体" w:hAnsi="宋体"/>
          <w:color w:val="auto"/>
          <w:highlight w:val="none"/>
        </w:rPr>
        <w:t>本公司</w:t>
      </w:r>
      <w:r>
        <w:rPr>
          <w:rFonts w:hint="eastAsia" w:ascii="宋体" w:hAnsi="宋体"/>
          <w:color w:val="auto"/>
          <w:highlight w:val="none"/>
          <w:u w:val="single"/>
        </w:rPr>
        <w:t xml:space="preserve">       (</w:t>
      </w:r>
      <w:r>
        <w:rPr>
          <w:rFonts w:hint="eastAsia" w:ascii="宋体" w:hAnsi="宋体"/>
          <w:color w:val="auto"/>
          <w:highlight w:val="none"/>
          <w:u w:val="single"/>
          <w:lang w:eastAsia="zh-CN"/>
        </w:rPr>
        <w:t>响应供应商</w:t>
      </w:r>
      <w:r>
        <w:rPr>
          <w:rFonts w:hint="eastAsia" w:ascii="宋体" w:hAnsi="宋体"/>
          <w:color w:val="auto"/>
          <w:highlight w:val="none"/>
          <w:u w:val="single"/>
        </w:rPr>
        <w:t xml:space="preserve">名称)        </w:t>
      </w:r>
      <w:r>
        <w:rPr>
          <w:rFonts w:hint="eastAsia" w:ascii="宋体" w:hAnsi="宋体"/>
          <w:color w:val="auto"/>
          <w:highlight w:val="none"/>
        </w:rPr>
        <w:t>在参加在贵公司举行的</w:t>
      </w:r>
      <w:r>
        <w:rPr>
          <w:rFonts w:hint="eastAsia" w:ascii="宋体" w:hAnsi="宋体"/>
          <w:color w:val="auto"/>
          <w:highlight w:val="none"/>
          <w:lang w:eastAsia="zh-CN"/>
        </w:rPr>
        <w:t>广东省广裕集团韶关北江实业有限责任公司租赁生产设备项目</w:t>
      </w:r>
      <w:r>
        <w:rPr>
          <w:rFonts w:hint="eastAsia" w:ascii="宋体" w:hAnsi="宋体"/>
          <w:color w:val="auto"/>
          <w:highlight w:val="none"/>
        </w:rPr>
        <w:t>(</w:t>
      </w:r>
      <w:r>
        <w:rPr>
          <w:rFonts w:hint="eastAsia"/>
          <w:color w:val="auto"/>
          <w:highlight w:val="none"/>
        </w:rPr>
        <w:t>项目编号：</w:t>
      </w:r>
      <w:r>
        <w:rPr>
          <w:rFonts w:hint="eastAsia" w:ascii="宋体" w:hAnsi="宋体"/>
          <w:color w:val="auto"/>
          <w:highlight w:val="none"/>
          <w:lang w:eastAsia="zh-CN"/>
        </w:rPr>
        <w:t>GDZC-SG26JJ029</w:t>
      </w:r>
      <w:r>
        <w:rPr>
          <w:rFonts w:hint="eastAsia" w:ascii="宋体" w:hAnsi="宋体"/>
          <w:color w:val="auto"/>
          <w:highlight w:val="none"/>
        </w:rPr>
        <w:t>)的</w:t>
      </w:r>
      <w:r>
        <w:rPr>
          <w:rFonts w:hint="eastAsia" w:ascii="宋体" w:hAnsi="宋体"/>
          <w:color w:val="auto"/>
          <w:highlight w:val="none"/>
          <w:lang w:val="en-US" w:eastAsia="zh-CN"/>
        </w:rPr>
        <w:t>竞价</w:t>
      </w:r>
      <w:r>
        <w:rPr>
          <w:rFonts w:hint="eastAsia" w:ascii="宋体" w:hAnsi="宋体"/>
          <w:color w:val="auto"/>
          <w:highlight w:val="none"/>
        </w:rPr>
        <w:t>中如获成交，我公司保证按照</w:t>
      </w:r>
      <w:r>
        <w:rPr>
          <w:rFonts w:hint="eastAsia" w:ascii="宋体" w:hAnsi="宋体"/>
          <w:color w:val="auto"/>
          <w:highlight w:val="none"/>
          <w:lang w:eastAsia="zh-CN"/>
        </w:rPr>
        <w:t>响应文件</w:t>
      </w:r>
      <w:r>
        <w:rPr>
          <w:rFonts w:hint="eastAsia" w:ascii="宋体" w:hAnsi="宋体"/>
          <w:color w:val="auto"/>
          <w:highlight w:val="none"/>
        </w:rPr>
        <w:t>规定缴纳“招标代理服务费”后，凭领取人身份证复印件并加盖公章领取《</w:t>
      </w:r>
      <w:r>
        <w:rPr>
          <w:rFonts w:hint="eastAsia" w:ascii="宋体" w:hAnsi="宋体"/>
          <w:color w:val="auto"/>
          <w:highlight w:val="none"/>
          <w:lang w:eastAsia="zh-CN"/>
        </w:rPr>
        <w:t>成交通知书</w:t>
      </w:r>
      <w:r>
        <w:rPr>
          <w:rFonts w:hint="eastAsia" w:ascii="宋体" w:hAnsi="宋体"/>
          <w:color w:val="auto"/>
          <w:highlight w:val="none"/>
        </w:rPr>
        <w:t>》。</w:t>
      </w:r>
    </w:p>
    <w:p w14:paraId="09EEE36C">
      <w:pPr>
        <w:spacing w:line="360" w:lineRule="auto"/>
        <w:ind w:left="315" w:leftChars="150" w:firstLine="420" w:firstLineChars="200"/>
        <w:rPr>
          <w:rFonts w:hint="eastAsia" w:ascii="宋体" w:hAnsi="宋体"/>
          <w:color w:val="auto"/>
          <w:highlight w:val="none"/>
        </w:rPr>
      </w:pPr>
      <w:r>
        <w:rPr>
          <w:rFonts w:hint="eastAsia" w:ascii="宋体" w:hAnsi="宋体"/>
          <w:color w:val="auto"/>
          <w:highlight w:val="none"/>
        </w:rPr>
        <w:t>如我方违反上款承诺，愿凭贵公司开出的相关通知，同意</w:t>
      </w:r>
      <w:r>
        <w:rPr>
          <w:rFonts w:hint="eastAsia" w:ascii="宋体" w:hAnsi="宋体"/>
          <w:color w:val="auto"/>
          <w:highlight w:val="none"/>
          <w:lang w:eastAsia="zh-CN"/>
        </w:rPr>
        <w:t>广东中采招标有限公司</w:t>
      </w:r>
      <w:r>
        <w:rPr>
          <w:rFonts w:hint="eastAsia" w:ascii="宋体" w:hAnsi="宋体"/>
          <w:color w:val="auto"/>
          <w:highlight w:val="none"/>
        </w:rPr>
        <w:t>办理支付手续，并愿承担全部由此引起的法律责任。</w:t>
      </w:r>
    </w:p>
    <w:p w14:paraId="5DE267D1">
      <w:pPr>
        <w:spacing w:line="520" w:lineRule="exact"/>
        <w:ind w:left="315"/>
        <w:rPr>
          <w:rFonts w:hint="eastAsia" w:ascii="宋体" w:hAnsi="宋体"/>
          <w:color w:val="auto"/>
          <w:highlight w:val="none"/>
        </w:rPr>
      </w:pPr>
    </w:p>
    <w:p w14:paraId="3EAFF49C">
      <w:pPr>
        <w:spacing w:line="520" w:lineRule="exact"/>
        <w:ind w:firstLine="840" w:firstLineChars="400"/>
        <w:rPr>
          <w:rFonts w:hint="eastAsia" w:ascii="宋体" w:hAnsi="宋体"/>
          <w:color w:val="auto"/>
          <w:highlight w:val="none"/>
        </w:rPr>
      </w:pPr>
      <w:r>
        <w:rPr>
          <w:rFonts w:hint="eastAsia" w:ascii="宋体" w:hAnsi="宋体"/>
          <w:color w:val="auto"/>
          <w:highlight w:val="none"/>
        </w:rPr>
        <w:t>特此承诺!</w:t>
      </w:r>
    </w:p>
    <w:p w14:paraId="1994046F">
      <w:pPr>
        <w:spacing w:line="520" w:lineRule="exact"/>
        <w:ind w:left="315"/>
        <w:rPr>
          <w:rFonts w:hint="eastAsia" w:ascii="宋体" w:hAnsi="宋体"/>
          <w:color w:val="auto"/>
          <w:highlight w:val="none"/>
        </w:rPr>
      </w:pPr>
    </w:p>
    <w:p w14:paraId="4D4AC50B">
      <w:pPr>
        <w:spacing w:line="520" w:lineRule="exact"/>
        <w:ind w:left="315"/>
        <w:rPr>
          <w:rFonts w:hint="eastAsia" w:ascii="宋体" w:hAnsi="宋体" w:eastAsia="宋体"/>
          <w:color w:val="auto"/>
          <w:highlight w:val="none"/>
          <w:lang w:eastAsia="zh-CN"/>
        </w:rPr>
      </w:pPr>
      <w:r>
        <w:rPr>
          <w:rFonts w:hint="eastAsia" w:ascii="宋体" w:hAnsi="宋体"/>
          <w:color w:val="auto"/>
          <w:highlight w:val="none"/>
          <w:lang w:eastAsia="zh-CN"/>
        </w:rPr>
        <w:t>响应供应商</w:t>
      </w:r>
      <w:r>
        <w:rPr>
          <w:rFonts w:hint="eastAsia" w:ascii="宋体" w:hAnsi="宋体"/>
          <w:color w:val="auto"/>
          <w:highlight w:val="none"/>
        </w:rPr>
        <w:t>名称(加盖公章)</w:t>
      </w:r>
      <w:r>
        <w:rPr>
          <w:rFonts w:hint="eastAsia" w:ascii="宋体" w:hAnsi="宋体"/>
          <w:color w:val="auto"/>
          <w:highlight w:val="none"/>
          <w:lang w:eastAsia="zh-CN"/>
        </w:rPr>
        <w:t>：</w:t>
      </w:r>
    </w:p>
    <w:p w14:paraId="5049A83D">
      <w:pPr>
        <w:spacing w:line="520" w:lineRule="exact"/>
        <w:ind w:left="315"/>
        <w:rPr>
          <w:rFonts w:hint="eastAsia" w:ascii="宋体" w:hAnsi="宋体" w:eastAsia="宋体"/>
          <w:color w:val="auto"/>
          <w:highlight w:val="none"/>
          <w:lang w:eastAsia="zh-CN"/>
        </w:rPr>
      </w:pPr>
      <w:r>
        <w:rPr>
          <w:rFonts w:hint="eastAsia" w:ascii="宋体" w:hAnsi="宋体"/>
          <w:color w:val="auto"/>
          <w:highlight w:val="none"/>
          <w:lang w:eastAsia="zh-CN"/>
        </w:rPr>
        <w:t>响应供应商</w:t>
      </w:r>
      <w:r>
        <w:rPr>
          <w:rFonts w:hint="eastAsia" w:ascii="宋体" w:hAnsi="宋体"/>
          <w:color w:val="auto"/>
          <w:highlight w:val="none"/>
        </w:rPr>
        <w:t>地址</w:t>
      </w:r>
      <w:r>
        <w:rPr>
          <w:rFonts w:hint="eastAsia" w:ascii="宋体" w:hAnsi="宋体"/>
          <w:color w:val="auto"/>
          <w:highlight w:val="none"/>
          <w:lang w:eastAsia="zh-CN"/>
        </w:rPr>
        <w:t>：</w:t>
      </w:r>
    </w:p>
    <w:p w14:paraId="4DA7848D">
      <w:pPr>
        <w:spacing w:line="520" w:lineRule="exact"/>
        <w:ind w:left="315"/>
        <w:rPr>
          <w:rFonts w:hint="eastAsia" w:ascii="宋体" w:hAnsi="宋体" w:eastAsia="宋体"/>
          <w:color w:val="auto"/>
          <w:highlight w:val="none"/>
          <w:lang w:eastAsia="zh-CN"/>
        </w:rPr>
      </w:pPr>
      <w:r>
        <w:rPr>
          <w:rFonts w:hint="eastAsia" w:ascii="宋体" w:hAnsi="宋体"/>
          <w:color w:val="auto"/>
          <w:highlight w:val="none"/>
        </w:rPr>
        <w:t>电话</w:t>
      </w:r>
      <w:r>
        <w:rPr>
          <w:rFonts w:hint="eastAsia" w:ascii="宋体" w:hAnsi="宋体"/>
          <w:color w:val="auto"/>
          <w:highlight w:val="none"/>
          <w:lang w:eastAsia="zh-CN"/>
        </w:rPr>
        <w:t>：</w:t>
      </w:r>
    </w:p>
    <w:p w14:paraId="058EE96D">
      <w:pPr>
        <w:spacing w:line="520" w:lineRule="exact"/>
        <w:ind w:left="315"/>
        <w:rPr>
          <w:rFonts w:hint="eastAsia" w:ascii="宋体" w:hAnsi="宋体" w:eastAsia="宋体"/>
          <w:color w:val="auto"/>
          <w:highlight w:val="none"/>
          <w:lang w:eastAsia="zh-CN"/>
        </w:rPr>
      </w:pPr>
      <w:r>
        <w:rPr>
          <w:rFonts w:hint="eastAsia" w:ascii="宋体" w:hAnsi="宋体"/>
          <w:color w:val="auto"/>
          <w:highlight w:val="none"/>
        </w:rPr>
        <w:t>传真</w:t>
      </w:r>
      <w:r>
        <w:rPr>
          <w:rFonts w:hint="eastAsia" w:ascii="宋体" w:hAnsi="宋体"/>
          <w:color w:val="auto"/>
          <w:highlight w:val="none"/>
          <w:lang w:eastAsia="zh-CN"/>
        </w:rPr>
        <w:t>：</w:t>
      </w:r>
    </w:p>
    <w:p w14:paraId="7BD27875">
      <w:pPr>
        <w:spacing w:line="520" w:lineRule="exact"/>
        <w:ind w:left="315"/>
        <w:rPr>
          <w:rFonts w:hint="eastAsia" w:ascii="宋体" w:hAnsi="宋体"/>
          <w:color w:val="auto"/>
          <w:highlight w:val="none"/>
        </w:rPr>
      </w:pPr>
      <w:r>
        <w:rPr>
          <w:rFonts w:hint="eastAsia" w:ascii="宋体"/>
          <w:color w:val="auto"/>
          <w:highlight w:val="none"/>
        </w:rPr>
        <w:t>法定代表人或</w:t>
      </w:r>
      <w:r>
        <w:rPr>
          <w:rFonts w:hint="eastAsia" w:ascii="宋体" w:hAnsi="宋体"/>
          <w:color w:val="auto"/>
          <w:highlight w:val="none"/>
          <w:lang w:eastAsia="zh-CN"/>
        </w:rPr>
        <w:t>响应供应商</w:t>
      </w:r>
      <w:r>
        <w:rPr>
          <w:rFonts w:hint="eastAsia" w:ascii="宋体" w:hAnsi="宋体"/>
          <w:color w:val="auto"/>
          <w:highlight w:val="none"/>
        </w:rPr>
        <w:t>授权代表（签名或盖章）：</w:t>
      </w:r>
    </w:p>
    <w:p w14:paraId="2E1AEB75">
      <w:pPr>
        <w:spacing w:line="520" w:lineRule="exact"/>
        <w:ind w:left="315"/>
        <w:rPr>
          <w:rFonts w:hint="eastAsia" w:ascii="宋体" w:hAnsi="宋体" w:eastAsia="宋体"/>
          <w:color w:val="auto"/>
          <w:highlight w:val="none"/>
          <w:lang w:eastAsia="zh-CN"/>
        </w:rPr>
      </w:pPr>
      <w:r>
        <w:rPr>
          <w:rFonts w:hint="eastAsia" w:ascii="宋体" w:hAnsi="宋体"/>
          <w:color w:val="auto"/>
          <w:highlight w:val="none"/>
        </w:rPr>
        <w:t>签署日期</w:t>
      </w:r>
      <w:r>
        <w:rPr>
          <w:rFonts w:hint="eastAsia" w:ascii="宋体" w:hAnsi="宋体"/>
          <w:color w:val="auto"/>
          <w:highlight w:val="none"/>
          <w:lang w:eastAsia="zh-CN"/>
        </w:rPr>
        <w:t>：</w:t>
      </w:r>
    </w:p>
    <w:p w14:paraId="76D3BA4B">
      <w:pPr>
        <w:rPr>
          <w:rFonts w:hint="default"/>
          <w:color w:val="auto"/>
          <w:highlight w:val="none"/>
          <w:lang w:val="en-US" w:eastAsia="zh-CN"/>
        </w:rPr>
      </w:pPr>
    </w:p>
    <w:sectPr>
      <w:headerReference r:id="rId5" w:type="default"/>
      <w:footerReference r:id="rId6"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0048F">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7B34A">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1E7B34A">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D1868">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4563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E54563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522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6071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66071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F21C4">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437A9"/>
    <w:multiLevelType w:val="singleLevel"/>
    <w:tmpl w:val="802437A9"/>
    <w:lvl w:ilvl="0" w:tentative="0">
      <w:start w:val="1"/>
      <w:numFmt w:val="decimal"/>
      <w:lvlText w:val="%1."/>
      <w:lvlJc w:val="left"/>
      <w:pPr>
        <w:ind w:left="425" w:hanging="425"/>
      </w:pPr>
      <w:rPr>
        <w:rFonts w:hint="default"/>
      </w:rPr>
    </w:lvl>
  </w:abstractNum>
  <w:abstractNum w:abstractNumId="1">
    <w:nsid w:val="83C6995E"/>
    <w:multiLevelType w:val="singleLevel"/>
    <w:tmpl w:val="83C6995E"/>
    <w:lvl w:ilvl="0" w:tentative="0">
      <w:start w:val="1"/>
      <w:numFmt w:val="decimal"/>
      <w:lvlText w:val="(%1)"/>
      <w:lvlJc w:val="left"/>
      <w:pPr>
        <w:ind w:left="425" w:hanging="425"/>
      </w:pPr>
      <w:rPr>
        <w:rFonts w:hint="default"/>
      </w:rPr>
    </w:lvl>
  </w:abstractNum>
  <w:abstractNum w:abstractNumId="2">
    <w:nsid w:val="87BDC4FB"/>
    <w:multiLevelType w:val="singleLevel"/>
    <w:tmpl w:val="87BDC4FB"/>
    <w:lvl w:ilvl="0" w:tentative="0">
      <w:start w:val="1"/>
      <w:numFmt w:val="decimal"/>
      <w:lvlText w:val="%1."/>
      <w:lvlJc w:val="left"/>
      <w:pPr>
        <w:ind w:left="425" w:hanging="425"/>
      </w:pPr>
      <w:rPr>
        <w:rFonts w:hint="default"/>
      </w:rPr>
    </w:lvl>
  </w:abstractNum>
  <w:abstractNum w:abstractNumId="3">
    <w:nsid w:val="8DCF84F0"/>
    <w:multiLevelType w:val="singleLevel"/>
    <w:tmpl w:val="8DCF84F0"/>
    <w:lvl w:ilvl="0" w:tentative="0">
      <w:start w:val="1"/>
      <w:numFmt w:val="decimal"/>
      <w:lvlText w:val="%1."/>
      <w:lvlJc w:val="left"/>
      <w:pPr>
        <w:ind w:left="425" w:hanging="425"/>
      </w:pPr>
      <w:rPr>
        <w:rFonts w:hint="default"/>
      </w:rPr>
    </w:lvl>
  </w:abstractNum>
  <w:abstractNum w:abstractNumId="4">
    <w:nsid w:val="A69CBB79"/>
    <w:multiLevelType w:val="singleLevel"/>
    <w:tmpl w:val="A69CBB79"/>
    <w:lvl w:ilvl="0" w:tentative="0">
      <w:start w:val="1"/>
      <w:numFmt w:val="decimal"/>
      <w:lvlText w:val="(%1)"/>
      <w:lvlJc w:val="left"/>
      <w:pPr>
        <w:ind w:left="425" w:hanging="425"/>
      </w:pPr>
      <w:rPr>
        <w:rFonts w:hint="default"/>
      </w:rPr>
    </w:lvl>
  </w:abstractNum>
  <w:abstractNum w:abstractNumId="5">
    <w:nsid w:val="AF127C0F"/>
    <w:multiLevelType w:val="singleLevel"/>
    <w:tmpl w:val="AF127C0F"/>
    <w:lvl w:ilvl="0" w:tentative="0">
      <w:start w:val="1"/>
      <w:numFmt w:val="decimal"/>
      <w:lvlText w:val="%1."/>
      <w:lvlJc w:val="left"/>
      <w:pPr>
        <w:ind w:left="425" w:hanging="425"/>
      </w:pPr>
      <w:rPr>
        <w:rFonts w:hint="default"/>
      </w:rPr>
    </w:lvl>
  </w:abstractNum>
  <w:abstractNum w:abstractNumId="6">
    <w:nsid w:val="B4278759"/>
    <w:multiLevelType w:val="singleLevel"/>
    <w:tmpl w:val="B4278759"/>
    <w:lvl w:ilvl="0" w:tentative="0">
      <w:start w:val="1"/>
      <w:numFmt w:val="decimal"/>
      <w:lvlText w:val="%1."/>
      <w:lvlJc w:val="left"/>
      <w:pPr>
        <w:ind w:left="425" w:hanging="425"/>
      </w:pPr>
      <w:rPr>
        <w:rFonts w:hint="default"/>
      </w:rPr>
    </w:lvl>
  </w:abstractNum>
  <w:abstractNum w:abstractNumId="7">
    <w:nsid w:val="B5902C32"/>
    <w:multiLevelType w:val="singleLevel"/>
    <w:tmpl w:val="B5902C32"/>
    <w:lvl w:ilvl="0" w:tentative="0">
      <w:start w:val="1"/>
      <w:numFmt w:val="decimal"/>
      <w:lvlText w:val="%1."/>
      <w:lvlJc w:val="left"/>
      <w:pPr>
        <w:ind w:left="425" w:hanging="425"/>
      </w:pPr>
      <w:rPr>
        <w:rFonts w:hint="default"/>
      </w:rPr>
    </w:lvl>
  </w:abstractNum>
  <w:abstractNum w:abstractNumId="8">
    <w:nsid w:val="BEAB82BF"/>
    <w:multiLevelType w:val="multilevel"/>
    <w:tmpl w:val="BEAB82B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C0AD947C"/>
    <w:multiLevelType w:val="singleLevel"/>
    <w:tmpl w:val="C0AD947C"/>
    <w:lvl w:ilvl="0" w:tentative="0">
      <w:start w:val="1"/>
      <w:numFmt w:val="chineseCounting"/>
      <w:suff w:val="nothing"/>
      <w:lvlText w:val="%1、"/>
      <w:lvlJc w:val="left"/>
      <w:pPr>
        <w:ind w:left="0" w:firstLine="420"/>
      </w:pPr>
      <w:rPr>
        <w:rFonts w:hint="eastAsia"/>
      </w:rPr>
    </w:lvl>
  </w:abstractNum>
  <w:abstractNum w:abstractNumId="10">
    <w:nsid w:val="C1F747C5"/>
    <w:multiLevelType w:val="singleLevel"/>
    <w:tmpl w:val="C1F747C5"/>
    <w:lvl w:ilvl="0" w:tentative="0">
      <w:start w:val="1"/>
      <w:numFmt w:val="decimal"/>
      <w:lvlText w:val="(%1)"/>
      <w:lvlJc w:val="left"/>
      <w:pPr>
        <w:ind w:left="425" w:hanging="425"/>
      </w:pPr>
      <w:rPr>
        <w:rFonts w:hint="default"/>
      </w:rPr>
    </w:lvl>
  </w:abstractNum>
  <w:abstractNum w:abstractNumId="11">
    <w:nsid w:val="CA2F7DEF"/>
    <w:multiLevelType w:val="singleLevel"/>
    <w:tmpl w:val="CA2F7DEF"/>
    <w:lvl w:ilvl="0" w:tentative="0">
      <w:start w:val="1"/>
      <w:numFmt w:val="decimal"/>
      <w:lvlText w:val="%1."/>
      <w:lvlJc w:val="left"/>
      <w:pPr>
        <w:ind w:left="425" w:hanging="425"/>
      </w:pPr>
      <w:rPr>
        <w:rFonts w:hint="default"/>
      </w:rPr>
    </w:lvl>
  </w:abstractNum>
  <w:abstractNum w:abstractNumId="12">
    <w:nsid w:val="CA4ED105"/>
    <w:multiLevelType w:val="singleLevel"/>
    <w:tmpl w:val="CA4ED105"/>
    <w:lvl w:ilvl="0" w:tentative="0">
      <w:start w:val="1"/>
      <w:numFmt w:val="decimal"/>
      <w:lvlText w:val="%1."/>
      <w:lvlJc w:val="left"/>
      <w:pPr>
        <w:ind w:left="425" w:hanging="425"/>
      </w:pPr>
      <w:rPr>
        <w:rFonts w:hint="default"/>
      </w:rPr>
    </w:lvl>
  </w:abstractNum>
  <w:abstractNum w:abstractNumId="13">
    <w:nsid w:val="CF39B7CF"/>
    <w:multiLevelType w:val="singleLevel"/>
    <w:tmpl w:val="CF39B7CF"/>
    <w:lvl w:ilvl="0" w:tentative="0">
      <w:start w:val="1"/>
      <w:numFmt w:val="decimal"/>
      <w:lvlText w:val="(%1)"/>
      <w:lvlJc w:val="left"/>
      <w:pPr>
        <w:ind w:left="425" w:hanging="425"/>
      </w:pPr>
      <w:rPr>
        <w:rFonts w:hint="default"/>
      </w:rPr>
    </w:lvl>
  </w:abstractNum>
  <w:abstractNum w:abstractNumId="14">
    <w:nsid w:val="D5CD0A0F"/>
    <w:multiLevelType w:val="singleLevel"/>
    <w:tmpl w:val="D5CD0A0F"/>
    <w:lvl w:ilvl="0" w:tentative="0">
      <w:start w:val="1"/>
      <w:numFmt w:val="decimal"/>
      <w:lvlText w:val="%1."/>
      <w:lvlJc w:val="left"/>
      <w:pPr>
        <w:ind w:left="425" w:hanging="425"/>
      </w:pPr>
      <w:rPr>
        <w:rFonts w:hint="default"/>
      </w:rPr>
    </w:lvl>
  </w:abstractNum>
  <w:abstractNum w:abstractNumId="15">
    <w:nsid w:val="DA3F2519"/>
    <w:multiLevelType w:val="singleLevel"/>
    <w:tmpl w:val="DA3F2519"/>
    <w:lvl w:ilvl="0" w:tentative="0">
      <w:start w:val="1"/>
      <w:numFmt w:val="decimal"/>
      <w:lvlText w:val="%1."/>
      <w:lvlJc w:val="left"/>
      <w:pPr>
        <w:ind w:left="425" w:hanging="425"/>
      </w:pPr>
      <w:rPr>
        <w:rFonts w:hint="default"/>
      </w:rPr>
    </w:lvl>
  </w:abstractNum>
  <w:abstractNum w:abstractNumId="16">
    <w:nsid w:val="EC6804B0"/>
    <w:multiLevelType w:val="singleLevel"/>
    <w:tmpl w:val="EC6804B0"/>
    <w:lvl w:ilvl="0" w:tentative="0">
      <w:start w:val="1"/>
      <w:numFmt w:val="decimal"/>
      <w:lvlText w:val="(%1)"/>
      <w:lvlJc w:val="left"/>
      <w:pPr>
        <w:ind w:left="425" w:hanging="425"/>
      </w:pPr>
      <w:rPr>
        <w:rFonts w:hint="default"/>
      </w:rPr>
    </w:lvl>
  </w:abstractNum>
  <w:abstractNum w:abstractNumId="17">
    <w:nsid w:val="F1B64640"/>
    <w:multiLevelType w:val="singleLevel"/>
    <w:tmpl w:val="F1B64640"/>
    <w:lvl w:ilvl="0" w:tentative="0">
      <w:start w:val="1"/>
      <w:numFmt w:val="decimal"/>
      <w:lvlText w:val="%1."/>
      <w:lvlJc w:val="left"/>
      <w:pPr>
        <w:ind w:left="425" w:hanging="425"/>
      </w:pPr>
      <w:rPr>
        <w:rFonts w:hint="default"/>
      </w:rPr>
    </w:lvl>
  </w:abstractNum>
  <w:abstractNum w:abstractNumId="18">
    <w:nsid w:val="F330CB52"/>
    <w:multiLevelType w:val="singleLevel"/>
    <w:tmpl w:val="F330CB52"/>
    <w:lvl w:ilvl="0" w:tentative="0">
      <w:start w:val="1"/>
      <w:numFmt w:val="decimal"/>
      <w:lvlText w:val="%1."/>
      <w:lvlJc w:val="left"/>
      <w:pPr>
        <w:ind w:left="425" w:hanging="425"/>
      </w:pPr>
      <w:rPr>
        <w:rFonts w:hint="default"/>
      </w:rPr>
    </w:lvl>
  </w:abstractNum>
  <w:abstractNum w:abstractNumId="19">
    <w:nsid w:val="09231E04"/>
    <w:multiLevelType w:val="singleLevel"/>
    <w:tmpl w:val="09231E04"/>
    <w:lvl w:ilvl="0" w:tentative="0">
      <w:start w:val="1"/>
      <w:numFmt w:val="decimal"/>
      <w:lvlText w:val="%1."/>
      <w:lvlJc w:val="left"/>
      <w:pPr>
        <w:ind w:left="425" w:hanging="425"/>
      </w:pPr>
      <w:rPr>
        <w:rFonts w:hint="default"/>
      </w:rPr>
    </w:lvl>
  </w:abstractNum>
  <w:abstractNum w:abstractNumId="20">
    <w:nsid w:val="0B9D2C0D"/>
    <w:multiLevelType w:val="singleLevel"/>
    <w:tmpl w:val="0B9D2C0D"/>
    <w:lvl w:ilvl="0" w:tentative="0">
      <w:start w:val="1"/>
      <w:numFmt w:val="decimal"/>
      <w:lvlText w:val="%1."/>
      <w:lvlJc w:val="left"/>
      <w:pPr>
        <w:ind w:left="425" w:hanging="425"/>
      </w:pPr>
      <w:rPr>
        <w:rFonts w:hint="default"/>
      </w:rPr>
    </w:lvl>
  </w:abstractNum>
  <w:abstractNum w:abstractNumId="21">
    <w:nsid w:val="10B3FEE5"/>
    <w:multiLevelType w:val="singleLevel"/>
    <w:tmpl w:val="10B3FEE5"/>
    <w:lvl w:ilvl="0" w:tentative="0">
      <w:start w:val="1"/>
      <w:numFmt w:val="decimal"/>
      <w:lvlText w:val="%1."/>
      <w:lvlJc w:val="left"/>
      <w:pPr>
        <w:ind w:left="425" w:hanging="425"/>
      </w:pPr>
      <w:rPr>
        <w:rFonts w:hint="default" w:ascii="宋体" w:hAnsi="宋体" w:eastAsia="宋体" w:cs="宋体"/>
      </w:rPr>
    </w:lvl>
  </w:abstractNum>
  <w:abstractNum w:abstractNumId="22">
    <w:nsid w:val="20A61693"/>
    <w:multiLevelType w:val="singleLevel"/>
    <w:tmpl w:val="20A61693"/>
    <w:lvl w:ilvl="0" w:tentative="0">
      <w:start w:val="1"/>
      <w:numFmt w:val="decimal"/>
      <w:lvlText w:val="%1."/>
      <w:lvlJc w:val="left"/>
      <w:pPr>
        <w:ind w:left="425" w:hanging="425"/>
      </w:pPr>
      <w:rPr>
        <w:rFonts w:hint="default"/>
      </w:rPr>
    </w:lvl>
  </w:abstractNum>
  <w:abstractNum w:abstractNumId="23">
    <w:nsid w:val="23B46FC0"/>
    <w:multiLevelType w:val="multilevel"/>
    <w:tmpl w:val="23B46FC0"/>
    <w:lvl w:ilvl="0" w:tentative="0">
      <w:start w:val="1"/>
      <w:numFmt w:val="decimal"/>
      <w:lvlText w:val="%1．"/>
      <w:lvlJc w:val="left"/>
      <w:pPr>
        <w:tabs>
          <w:tab w:val="left" w:pos="360"/>
        </w:tabs>
        <w:ind w:left="360" w:hanging="360"/>
      </w:pPr>
      <w:rPr>
        <w:rFonts w:hint="default" w:ascii="宋体" w:hAnsi="宋体" w:eastAsia="宋体"/>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0"/>
        </w:tabs>
        <w:ind w:left="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24">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48FEBC3"/>
    <w:multiLevelType w:val="singleLevel"/>
    <w:tmpl w:val="248FEBC3"/>
    <w:lvl w:ilvl="0" w:tentative="0">
      <w:start w:val="1"/>
      <w:numFmt w:val="decimal"/>
      <w:lvlText w:val="(%1)"/>
      <w:lvlJc w:val="left"/>
      <w:pPr>
        <w:ind w:left="425" w:hanging="425"/>
      </w:pPr>
      <w:rPr>
        <w:rFonts w:hint="default"/>
      </w:rPr>
    </w:lvl>
  </w:abstractNum>
  <w:abstractNum w:abstractNumId="26">
    <w:nsid w:val="2D23426E"/>
    <w:multiLevelType w:val="multilevel"/>
    <w:tmpl w:val="2D23426E"/>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27">
    <w:nsid w:val="41B434A7"/>
    <w:multiLevelType w:val="singleLevel"/>
    <w:tmpl w:val="41B434A7"/>
    <w:lvl w:ilvl="0" w:tentative="0">
      <w:start w:val="1"/>
      <w:numFmt w:val="decimal"/>
      <w:lvlText w:val="%1."/>
      <w:lvlJc w:val="left"/>
      <w:pPr>
        <w:ind w:left="425" w:hanging="425"/>
      </w:pPr>
      <w:rPr>
        <w:rFonts w:hint="default"/>
      </w:rPr>
    </w:lvl>
  </w:abstractNum>
  <w:abstractNum w:abstractNumId="2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9">
    <w:nsid w:val="59170E7C"/>
    <w:multiLevelType w:val="multilevel"/>
    <w:tmpl w:val="59170E7C"/>
    <w:lvl w:ilvl="0" w:tentative="0">
      <w:start w:val="1"/>
      <w:numFmt w:val="chineseCountingThousand"/>
      <w:lvlText w:val="%1、"/>
      <w:lvlJc w:val="left"/>
      <w:pPr>
        <w:ind w:left="861" w:hanging="420"/>
      </w:pPr>
    </w:lvl>
    <w:lvl w:ilvl="1" w:tentative="0">
      <w:start w:val="1"/>
      <w:numFmt w:val="lowerLetter"/>
      <w:lvlText w:val="%2)"/>
      <w:lvlJc w:val="left"/>
      <w:pPr>
        <w:ind w:left="1281" w:hanging="420"/>
      </w:pPr>
    </w:lvl>
    <w:lvl w:ilvl="2" w:tentative="0">
      <w:start w:val="1"/>
      <w:numFmt w:val="lowerRoman"/>
      <w:lvlText w:val="%3."/>
      <w:lvlJc w:val="right"/>
      <w:pPr>
        <w:ind w:left="1701" w:hanging="420"/>
      </w:pPr>
    </w:lvl>
    <w:lvl w:ilvl="3" w:tentative="0">
      <w:start w:val="1"/>
      <w:numFmt w:val="decimal"/>
      <w:lvlText w:val="%4."/>
      <w:lvlJc w:val="left"/>
      <w:pPr>
        <w:ind w:left="2121" w:hanging="420"/>
      </w:pPr>
    </w:lvl>
    <w:lvl w:ilvl="4" w:tentative="0">
      <w:start w:val="1"/>
      <w:numFmt w:val="lowerLetter"/>
      <w:lvlText w:val="%5)"/>
      <w:lvlJc w:val="left"/>
      <w:pPr>
        <w:ind w:left="2541" w:hanging="420"/>
      </w:pPr>
    </w:lvl>
    <w:lvl w:ilvl="5" w:tentative="0">
      <w:start w:val="1"/>
      <w:numFmt w:val="lowerRoman"/>
      <w:lvlText w:val="%6."/>
      <w:lvlJc w:val="right"/>
      <w:pPr>
        <w:ind w:left="2961" w:hanging="420"/>
      </w:pPr>
    </w:lvl>
    <w:lvl w:ilvl="6" w:tentative="0">
      <w:start w:val="1"/>
      <w:numFmt w:val="decimal"/>
      <w:lvlText w:val="%7."/>
      <w:lvlJc w:val="left"/>
      <w:pPr>
        <w:ind w:left="3381" w:hanging="420"/>
      </w:pPr>
    </w:lvl>
    <w:lvl w:ilvl="7" w:tentative="0">
      <w:start w:val="1"/>
      <w:numFmt w:val="lowerLetter"/>
      <w:lvlText w:val="%8)"/>
      <w:lvlJc w:val="left"/>
      <w:pPr>
        <w:ind w:left="3801" w:hanging="420"/>
      </w:pPr>
    </w:lvl>
    <w:lvl w:ilvl="8" w:tentative="0">
      <w:start w:val="1"/>
      <w:numFmt w:val="lowerRoman"/>
      <w:lvlText w:val="%9."/>
      <w:lvlJc w:val="right"/>
      <w:pPr>
        <w:ind w:left="4221" w:hanging="420"/>
      </w:pPr>
    </w:lvl>
  </w:abstractNum>
  <w:abstractNum w:abstractNumId="30">
    <w:nsid w:val="59B53901"/>
    <w:multiLevelType w:val="singleLevel"/>
    <w:tmpl w:val="59B53901"/>
    <w:lvl w:ilvl="0" w:tentative="0">
      <w:start w:val="1"/>
      <w:numFmt w:val="decimal"/>
      <w:lvlText w:val="%1."/>
      <w:lvlJc w:val="left"/>
      <w:pPr>
        <w:ind w:left="425" w:hanging="425"/>
      </w:pPr>
      <w:rPr>
        <w:rFonts w:hint="default"/>
      </w:rPr>
    </w:lvl>
  </w:abstractNum>
  <w:abstractNum w:abstractNumId="31">
    <w:nsid w:val="5B8255C9"/>
    <w:multiLevelType w:val="multilevel"/>
    <w:tmpl w:val="5B8255C9"/>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2">
    <w:nsid w:val="5BDD1BAB"/>
    <w:multiLevelType w:val="singleLevel"/>
    <w:tmpl w:val="5BDD1BAB"/>
    <w:lvl w:ilvl="0" w:tentative="0">
      <w:start w:val="1"/>
      <w:numFmt w:val="decimal"/>
      <w:lvlText w:val="%1."/>
      <w:lvlJc w:val="left"/>
      <w:pPr>
        <w:ind w:left="425" w:hanging="425"/>
      </w:pPr>
      <w:rPr>
        <w:rFonts w:hint="default"/>
      </w:rPr>
    </w:lvl>
  </w:abstractNum>
  <w:abstractNum w:abstractNumId="33">
    <w:nsid w:val="6173A49F"/>
    <w:multiLevelType w:val="singleLevel"/>
    <w:tmpl w:val="6173A49F"/>
    <w:lvl w:ilvl="0" w:tentative="0">
      <w:start w:val="1"/>
      <w:numFmt w:val="decimal"/>
      <w:lvlText w:val="%1."/>
      <w:lvlJc w:val="left"/>
      <w:pPr>
        <w:ind w:left="425" w:hanging="425"/>
      </w:pPr>
      <w:rPr>
        <w:rFonts w:hint="default"/>
      </w:rPr>
    </w:lvl>
  </w:abstractNum>
  <w:abstractNum w:abstractNumId="34">
    <w:nsid w:val="65E4722D"/>
    <w:multiLevelType w:val="multilevel"/>
    <w:tmpl w:val="65E4722D"/>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2"/>
  </w:num>
  <w:num w:numId="2">
    <w:abstractNumId w:val="19"/>
  </w:num>
  <w:num w:numId="3">
    <w:abstractNumId w:val="0"/>
  </w:num>
  <w:num w:numId="4">
    <w:abstractNumId w:val="25"/>
  </w:num>
  <w:num w:numId="5">
    <w:abstractNumId w:val="20"/>
  </w:num>
  <w:num w:numId="6">
    <w:abstractNumId w:val="12"/>
  </w:num>
  <w:num w:numId="7">
    <w:abstractNumId w:val="18"/>
  </w:num>
  <w:num w:numId="8">
    <w:abstractNumId w:val="5"/>
  </w:num>
  <w:num w:numId="9">
    <w:abstractNumId w:val="13"/>
  </w:num>
  <w:num w:numId="10">
    <w:abstractNumId w:val="3"/>
  </w:num>
  <w:num w:numId="11">
    <w:abstractNumId w:val="1"/>
  </w:num>
  <w:num w:numId="12">
    <w:abstractNumId w:val="34"/>
  </w:num>
  <w:num w:numId="13">
    <w:abstractNumId w:val="11"/>
  </w:num>
  <w:num w:numId="14">
    <w:abstractNumId w:val="2"/>
  </w:num>
  <w:num w:numId="15">
    <w:abstractNumId w:val="10"/>
  </w:num>
  <w:num w:numId="16">
    <w:abstractNumId w:val="8"/>
  </w:num>
  <w:num w:numId="17">
    <w:abstractNumId w:val="16"/>
  </w:num>
  <w:num w:numId="18">
    <w:abstractNumId w:val="9"/>
  </w:num>
  <w:num w:numId="19">
    <w:abstractNumId w:val="15"/>
  </w:num>
  <w:num w:numId="20">
    <w:abstractNumId w:val="33"/>
  </w:num>
  <w:num w:numId="21">
    <w:abstractNumId w:val="27"/>
  </w:num>
  <w:num w:numId="22">
    <w:abstractNumId w:val="14"/>
  </w:num>
  <w:num w:numId="23">
    <w:abstractNumId w:val="21"/>
  </w:num>
  <w:num w:numId="24">
    <w:abstractNumId w:val="6"/>
  </w:num>
  <w:num w:numId="25">
    <w:abstractNumId w:val="4"/>
  </w:num>
  <w:num w:numId="26">
    <w:abstractNumId w:val="30"/>
  </w:num>
  <w:num w:numId="27">
    <w:abstractNumId w:val="26"/>
  </w:num>
  <w:num w:numId="28">
    <w:abstractNumId w:val="31"/>
  </w:num>
  <w:num w:numId="29">
    <w:abstractNumId w:val="35"/>
  </w:num>
  <w:num w:numId="30">
    <w:abstractNumId w:val="29"/>
  </w:num>
  <w:num w:numId="31">
    <w:abstractNumId w:val="28"/>
  </w:num>
  <w:num w:numId="32">
    <w:abstractNumId w:val="7"/>
  </w:num>
  <w:num w:numId="33">
    <w:abstractNumId w:val="17"/>
  </w:num>
  <w:num w:numId="34">
    <w:abstractNumId w:val="22"/>
  </w:num>
  <w:num w:numId="35">
    <w:abstractNumId w:val="2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832EF"/>
    <w:rsid w:val="05B51BD7"/>
    <w:rsid w:val="0977665D"/>
    <w:rsid w:val="147A78AE"/>
    <w:rsid w:val="15CB5E68"/>
    <w:rsid w:val="16191D8A"/>
    <w:rsid w:val="172B0DE8"/>
    <w:rsid w:val="1A7208D9"/>
    <w:rsid w:val="1E9C7435"/>
    <w:rsid w:val="2B455813"/>
    <w:rsid w:val="3B3642F6"/>
    <w:rsid w:val="4825633D"/>
    <w:rsid w:val="49B87B38"/>
    <w:rsid w:val="55172147"/>
    <w:rsid w:val="572B5731"/>
    <w:rsid w:val="5B443C42"/>
    <w:rsid w:val="5E0F1B48"/>
    <w:rsid w:val="5E140341"/>
    <w:rsid w:val="626A4F06"/>
    <w:rsid w:val="66432684"/>
    <w:rsid w:val="6B997B57"/>
    <w:rsid w:val="71243CF1"/>
    <w:rsid w:val="71C05894"/>
    <w:rsid w:val="728C6641"/>
    <w:rsid w:val="74402569"/>
    <w:rsid w:val="7860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afterLines="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9060"/>
      </w:tabs>
      <w:spacing w:line="360" w:lineRule="auto"/>
    </w:pPr>
    <w:rPr>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qFormat/>
    <w:uiPriority w:val="0"/>
    <w:rPr>
      <w:b/>
      <w:bCs/>
    </w:rPr>
  </w:style>
  <w:style w:type="character" w:styleId="14">
    <w:name w:val="Hyperlink"/>
    <w:basedOn w:val="12"/>
    <w:qFormat/>
    <w:uiPriority w:val="99"/>
    <w:rPr>
      <w:color w:val="313E3E"/>
      <w:sz w:val="18"/>
      <w:szCs w:val="18"/>
      <w:u w:val="none"/>
    </w:rPr>
  </w:style>
  <w:style w:type="paragraph" w:customStyle="1" w:styleId="15">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6">
    <w:name w:val="Body Text First Indent"/>
    <w:basedOn w:val="5"/>
    <w:qFormat/>
    <w:uiPriority w:val="0"/>
    <w:pPr>
      <w:ind w:firstLine="420" w:firstLineChars="100"/>
    </w:pPr>
    <w:rPr>
      <w:rFonts w:ascii="Times New Roman" w:hAnsi="Times New Roman" w:eastAsia="宋体" w:cs="Times New Roman"/>
      <w:sz w:val="21"/>
    </w:rPr>
  </w:style>
  <w:style w:type="paragraph" w:customStyle="1" w:styleId="1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3999</Words>
  <Characters>4283</Characters>
  <Lines>0</Lines>
  <Paragraphs>0</Paragraphs>
  <TotalTime>7</TotalTime>
  <ScaleCrop>false</ScaleCrop>
  <LinksUpToDate>false</LinksUpToDate>
  <CharactersWithSpaces>4297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2026-04-09T06:56:00Z</dcterms:created>
  <dc:creator>Administrator</dc:creator>
  <cp:lastModifiedBy>Administrator</cp:lastModifiedBy>
  <dcterms:modified xsi:type="dcterms:W3CDTF">2026-04-16T09:08:04Z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eyJoZGlkIjoiODEwNWQ1MmI1NGE2ODIyNDBmY2VjMDY3M2M5MTNhY2MiLCJ1c2VySWQiOiIzMzgwNjAzMjYifQ==</vt:lpwstr>
  </property>
  <property fmtid="{D5CDD505-2E9C-101B-9397-08002B2CF9AE}" pid="4" name="ICV">
    <vt:lpwstr>21FD94FEB0914F0DBC185046752504B4_12</vt:lpwstr>
  </property>
</Properties>
</file>